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B0AC" w14:textId="553E019F" w:rsidR="00D0211A" w:rsidRPr="007B097A" w:rsidRDefault="00D0211A" w:rsidP="00371B49">
      <w:pPr>
        <w:spacing w:line="276" w:lineRule="auto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b/>
          <w:noProof/>
          <w:color w:val="00B0F0"/>
          <w:sz w:val="22"/>
          <w:szCs w:val="22"/>
          <w:lang w:val="en-US"/>
        </w:rPr>
        <w:drawing>
          <wp:inline distT="0" distB="0" distL="0" distR="0" wp14:anchorId="68C594F0" wp14:editId="747F5DCA">
            <wp:extent cx="388620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73" r="-12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9AF7E" w14:textId="77777777" w:rsidR="00D0211A" w:rsidRPr="007B097A" w:rsidRDefault="00D0211A" w:rsidP="00371B49">
      <w:pPr>
        <w:spacing w:line="276" w:lineRule="auto"/>
        <w:rPr>
          <w:rFonts w:ascii="Arial" w:hAnsi="Arial" w:cs="Arial"/>
          <w:sz w:val="22"/>
          <w:szCs w:val="22"/>
        </w:rPr>
      </w:pPr>
    </w:p>
    <w:p w14:paraId="430ED12A" w14:textId="0A1348BA" w:rsidR="00D0211A" w:rsidRPr="007B097A" w:rsidRDefault="00D0211A" w:rsidP="00371B49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7B097A">
        <w:rPr>
          <w:rFonts w:ascii="Arial" w:hAnsi="Arial" w:cs="Arial"/>
          <w:b/>
          <w:bCs/>
          <w:sz w:val="28"/>
          <w:szCs w:val="28"/>
        </w:rPr>
        <w:t>Informacja dotycząca zasad składania i rozpatrywania reklamacji</w:t>
      </w:r>
    </w:p>
    <w:p w14:paraId="4F131383" w14:textId="77777777" w:rsidR="00D0211A" w:rsidRPr="007B097A" w:rsidRDefault="00D0211A" w:rsidP="00371B4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9E06162" w14:textId="0AA4379E" w:rsidR="00D0211A" w:rsidRPr="007B097A" w:rsidRDefault="00D0211A" w:rsidP="00371B49">
      <w:pPr>
        <w:spacing w:line="276" w:lineRule="auto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 xml:space="preserve">Jeżeli posiadasz zastrzeżenia dotyczące świadczonych przez Bank Spółdzielczy w Zwoleniu </w:t>
      </w:r>
      <w:r w:rsidRPr="007B097A">
        <w:rPr>
          <w:rFonts w:ascii="Arial" w:eastAsia="Times New Roman" w:hAnsi="Arial" w:cs="Arial"/>
          <w:sz w:val="22"/>
          <w:szCs w:val="22"/>
          <w:lang w:eastAsia="pl-PL"/>
        </w:rPr>
        <w:t xml:space="preserve">[dalej: my] </w:t>
      </w:r>
      <w:r w:rsidRPr="007B097A">
        <w:rPr>
          <w:rFonts w:ascii="Arial" w:hAnsi="Arial" w:cs="Arial"/>
          <w:sz w:val="22"/>
          <w:szCs w:val="22"/>
        </w:rPr>
        <w:t>usług i wykonywanych czynności bankowych, masz prawo złożyć reklamację.</w:t>
      </w:r>
    </w:p>
    <w:p w14:paraId="2004A972" w14:textId="77777777" w:rsidR="00D0211A" w:rsidRPr="007B097A" w:rsidRDefault="00D0211A" w:rsidP="00371B49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DE540C5" w14:textId="6872052B" w:rsidR="00D0211A" w:rsidRPr="007B097A" w:rsidRDefault="00D0211A" w:rsidP="00371B49">
      <w:pPr>
        <w:spacing w:line="276" w:lineRule="auto"/>
        <w:rPr>
          <w:rFonts w:ascii="Arial" w:hAnsi="Arial" w:cs="Arial"/>
          <w:b/>
          <w:bCs/>
          <w:color w:val="00B050"/>
        </w:rPr>
      </w:pPr>
      <w:r w:rsidRPr="007B097A">
        <w:rPr>
          <w:rFonts w:ascii="Arial" w:hAnsi="Arial" w:cs="Arial"/>
          <w:b/>
          <w:bCs/>
          <w:color w:val="00B050"/>
        </w:rPr>
        <w:t xml:space="preserve">Forma i miejsce złożenia </w:t>
      </w:r>
      <w:r w:rsidR="004A2C89" w:rsidRPr="007B097A">
        <w:rPr>
          <w:rFonts w:ascii="Arial" w:hAnsi="Arial" w:cs="Arial"/>
          <w:b/>
          <w:bCs/>
          <w:color w:val="00B050"/>
        </w:rPr>
        <w:t>reklamacji</w:t>
      </w:r>
    </w:p>
    <w:p w14:paraId="0EF2B4EA" w14:textId="792A1485" w:rsidR="00D0211A" w:rsidRPr="007B097A" w:rsidRDefault="00D0211A" w:rsidP="00371B4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>Reklamację możesz złożyć:</w:t>
      </w:r>
    </w:p>
    <w:p w14:paraId="1013257D" w14:textId="77777777" w:rsidR="00D0211A" w:rsidRPr="007B097A" w:rsidRDefault="00D0211A" w:rsidP="00371B49">
      <w:pPr>
        <w:numPr>
          <w:ilvl w:val="1"/>
          <w:numId w:val="1"/>
        </w:numPr>
        <w:tabs>
          <w:tab w:val="clear" w:pos="78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>w dowolnej placówce banku (pisemnie lub ustnie do protokołu),</w:t>
      </w:r>
    </w:p>
    <w:p w14:paraId="4991F3E4" w14:textId="77777777" w:rsidR="00D0211A" w:rsidRPr="007B097A" w:rsidRDefault="00D0211A" w:rsidP="00371B49">
      <w:pPr>
        <w:numPr>
          <w:ilvl w:val="1"/>
          <w:numId w:val="1"/>
        </w:numPr>
        <w:tabs>
          <w:tab w:val="clear" w:pos="78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bookmarkStart w:id="0" w:name="_Hlk201584492"/>
      <w:r w:rsidRPr="007B097A">
        <w:rPr>
          <w:rFonts w:ascii="Arial" w:hAnsi="Arial" w:cs="Arial"/>
          <w:sz w:val="22"/>
          <w:szCs w:val="22"/>
        </w:rPr>
        <w:t>telefonicznie w formie ustnej na numer telefonu dowolnej placówki banku,</w:t>
      </w:r>
    </w:p>
    <w:bookmarkEnd w:id="0"/>
    <w:p w14:paraId="7F46569A" w14:textId="0D71E414" w:rsidR="00D0211A" w:rsidRPr="007B097A" w:rsidRDefault="00D0211A" w:rsidP="00371B49">
      <w:pPr>
        <w:numPr>
          <w:ilvl w:val="1"/>
          <w:numId w:val="1"/>
        </w:numPr>
        <w:tabs>
          <w:tab w:val="clear" w:pos="78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 xml:space="preserve">listownie na adres dowolnej placówki </w:t>
      </w:r>
      <w:r w:rsidR="006A1583" w:rsidRPr="007B097A">
        <w:rPr>
          <w:rFonts w:ascii="Arial" w:hAnsi="Arial" w:cs="Arial"/>
          <w:sz w:val="22"/>
          <w:szCs w:val="22"/>
        </w:rPr>
        <w:t>B</w:t>
      </w:r>
      <w:r w:rsidRPr="007B097A">
        <w:rPr>
          <w:rFonts w:ascii="Arial" w:hAnsi="Arial" w:cs="Arial"/>
          <w:sz w:val="22"/>
          <w:szCs w:val="22"/>
        </w:rPr>
        <w:t>anku, albo na adres do doręczeń elektronicznych: AE:PL-49004-70506-FJJVJ-17</w:t>
      </w:r>
    </w:p>
    <w:p w14:paraId="48755DE9" w14:textId="2DDB8E87" w:rsidR="00D0211A" w:rsidRPr="007B097A" w:rsidRDefault="00D0211A" w:rsidP="00371B49">
      <w:pPr>
        <w:numPr>
          <w:ilvl w:val="1"/>
          <w:numId w:val="1"/>
        </w:numPr>
        <w:tabs>
          <w:tab w:val="clear" w:pos="78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bookmarkStart w:id="1" w:name="_Hlk201584506"/>
      <w:r w:rsidRPr="007B097A">
        <w:rPr>
          <w:rFonts w:ascii="Arial" w:hAnsi="Arial" w:cs="Arial"/>
          <w:sz w:val="22"/>
          <w:szCs w:val="22"/>
        </w:rPr>
        <w:t xml:space="preserve">wysyłając e-mail na adres: </w:t>
      </w:r>
      <w:hyperlink r:id="rId8" w:history="1">
        <w:r w:rsidRPr="007B097A">
          <w:rPr>
            <w:rStyle w:val="Hipercze"/>
            <w:rFonts w:ascii="Arial" w:hAnsi="Arial" w:cs="Arial"/>
            <w:sz w:val="22"/>
            <w:szCs w:val="22"/>
          </w:rPr>
          <w:t>reklamacje@bs-zwolen.com.pl</w:t>
        </w:r>
      </w:hyperlink>
      <w:r w:rsidRPr="007B097A">
        <w:rPr>
          <w:rFonts w:ascii="Arial" w:hAnsi="Arial" w:cs="Arial"/>
          <w:color w:val="0070C0"/>
          <w:sz w:val="22"/>
          <w:szCs w:val="22"/>
        </w:rPr>
        <w:t xml:space="preserve"> </w:t>
      </w:r>
      <w:r w:rsidRPr="007B097A">
        <w:rPr>
          <w:rFonts w:ascii="Arial" w:hAnsi="Arial" w:cs="Arial"/>
          <w:sz w:val="22"/>
          <w:szCs w:val="22"/>
        </w:rPr>
        <w:t>lub wypełniając formularz kontaktowy znajdujący się pod symbolem koperty w prawym górnym rogu strony.</w:t>
      </w:r>
    </w:p>
    <w:bookmarkEnd w:id="1"/>
    <w:p w14:paraId="59A0992C" w14:textId="77777777" w:rsidR="00D0211A" w:rsidRPr="007B097A" w:rsidRDefault="00D0211A" w:rsidP="00371B49">
      <w:pPr>
        <w:tabs>
          <w:tab w:val="left" w:pos="23"/>
        </w:tabs>
        <w:spacing w:line="276" w:lineRule="auto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 xml:space="preserve">Adresy i numery telefonów placówek banku znajdziesz na naszej stronie internetowej </w:t>
      </w:r>
      <w:hyperlink r:id="rId9" w:history="1">
        <w:r w:rsidRPr="007B097A">
          <w:rPr>
            <w:rStyle w:val="Hipercze"/>
            <w:rFonts w:ascii="Arial" w:hAnsi="Arial" w:cs="Arial"/>
            <w:sz w:val="22"/>
            <w:szCs w:val="22"/>
          </w:rPr>
          <w:t>www.bszwolen.pl</w:t>
        </w:r>
      </w:hyperlink>
      <w:r w:rsidRPr="007B097A">
        <w:rPr>
          <w:rFonts w:ascii="Arial" w:hAnsi="Arial" w:cs="Arial"/>
          <w:sz w:val="22"/>
          <w:szCs w:val="22"/>
        </w:rPr>
        <w:t>.</w:t>
      </w:r>
    </w:p>
    <w:p w14:paraId="01210B8C" w14:textId="77777777" w:rsidR="00D0211A" w:rsidRPr="007B097A" w:rsidRDefault="00D0211A" w:rsidP="00371B49">
      <w:pPr>
        <w:tabs>
          <w:tab w:val="left" w:pos="23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6BC4B62D" w14:textId="7BD4B819" w:rsidR="00D0211A" w:rsidRPr="007B097A" w:rsidRDefault="00D0211A" w:rsidP="00371B49">
      <w:pPr>
        <w:tabs>
          <w:tab w:val="left" w:pos="23"/>
        </w:tabs>
        <w:spacing w:line="276" w:lineRule="auto"/>
        <w:rPr>
          <w:rFonts w:ascii="Arial" w:hAnsi="Arial" w:cs="Arial"/>
          <w:b/>
          <w:bCs/>
          <w:color w:val="00B050"/>
        </w:rPr>
      </w:pPr>
      <w:r w:rsidRPr="007B097A">
        <w:rPr>
          <w:rFonts w:ascii="Arial" w:hAnsi="Arial" w:cs="Arial"/>
          <w:b/>
          <w:bCs/>
          <w:color w:val="00B050"/>
        </w:rPr>
        <w:t xml:space="preserve">Dane zawarte w </w:t>
      </w:r>
      <w:r w:rsidR="004A2C89" w:rsidRPr="007B097A">
        <w:rPr>
          <w:rFonts w:ascii="Arial" w:hAnsi="Arial" w:cs="Arial"/>
          <w:b/>
          <w:bCs/>
          <w:color w:val="00B050"/>
        </w:rPr>
        <w:t>reklamacji</w:t>
      </w:r>
    </w:p>
    <w:p w14:paraId="748DBEA7" w14:textId="600D0C8F" w:rsidR="00D0211A" w:rsidRPr="007B097A" w:rsidRDefault="00D0211A" w:rsidP="00371B49">
      <w:pPr>
        <w:spacing w:line="276" w:lineRule="auto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 xml:space="preserve">W pisemnej </w:t>
      </w:r>
      <w:r w:rsidR="004A2C89" w:rsidRPr="007B097A">
        <w:rPr>
          <w:rFonts w:ascii="Arial" w:hAnsi="Arial" w:cs="Arial"/>
          <w:sz w:val="22"/>
          <w:szCs w:val="22"/>
        </w:rPr>
        <w:t>reklamacji</w:t>
      </w:r>
      <w:r w:rsidRPr="007B097A">
        <w:rPr>
          <w:rFonts w:ascii="Arial" w:hAnsi="Arial" w:cs="Arial"/>
          <w:sz w:val="22"/>
          <w:szCs w:val="22"/>
        </w:rPr>
        <w:t xml:space="preserve"> umieść:</w:t>
      </w:r>
    </w:p>
    <w:p w14:paraId="7CD7FE08" w14:textId="77777777" w:rsidR="00D0211A" w:rsidRPr="007B097A" w:rsidRDefault="00D0211A" w:rsidP="00371B49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>swoje imię i nazwisko lub nazwę,</w:t>
      </w:r>
    </w:p>
    <w:p w14:paraId="0539725E" w14:textId="77777777" w:rsidR="00D0211A" w:rsidRPr="007B097A" w:rsidRDefault="00D0211A" w:rsidP="00371B49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>swój adres korespondencyjny, adres e-mail lub numer telefonu,</w:t>
      </w:r>
    </w:p>
    <w:p w14:paraId="41B733F5" w14:textId="77777777" w:rsidR="004A2C89" w:rsidRPr="007B097A" w:rsidRDefault="004A2C89" w:rsidP="00371B49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>dokładny opis zdarzenia lub Twoich zastrzeżeń,</w:t>
      </w:r>
    </w:p>
    <w:p w14:paraId="79C94B72" w14:textId="77777777" w:rsidR="007372DE" w:rsidRDefault="00D0211A" w:rsidP="00371B49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 xml:space="preserve">oczekiwany przez Ciebie stan po rozpatrzeniu </w:t>
      </w:r>
      <w:r w:rsidR="004A2C89" w:rsidRPr="007B097A">
        <w:rPr>
          <w:rFonts w:ascii="Arial" w:hAnsi="Arial" w:cs="Arial"/>
          <w:sz w:val="22"/>
          <w:szCs w:val="22"/>
        </w:rPr>
        <w:t>reklamacji</w:t>
      </w:r>
    </w:p>
    <w:p w14:paraId="3E70B0CA" w14:textId="354A919A" w:rsidR="00D0211A" w:rsidRPr="007B097A" w:rsidRDefault="007372DE" w:rsidP="00371B49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swój podpis</w:t>
      </w:r>
      <w:r w:rsidR="00D0211A" w:rsidRPr="007B097A">
        <w:rPr>
          <w:rFonts w:ascii="Arial" w:hAnsi="Arial" w:cs="Arial"/>
          <w:sz w:val="22"/>
          <w:szCs w:val="22"/>
        </w:rPr>
        <w:t>.</w:t>
      </w:r>
    </w:p>
    <w:p w14:paraId="10417D43" w14:textId="27DD357E" w:rsidR="004A2C89" w:rsidRPr="007B097A" w:rsidRDefault="004A2C89" w:rsidP="00371B49">
      <w:pPr>
        <w:spacing w:line="276" w:lineRule="auto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>Jeżeli reklamujesz transakcję wykonaną kartą, dodatkowo umieść:</w:t>
      </w:r>
    </w:p>
    <w:p w14:paraId="3B6F3700" w14:textId="16964290" w:rsidR="004A2C89" w:rsidRPr="007B097A" w:rsidRDefault="004A2C89" w:rsidP="00371B49">
      <w:pPr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>imię i nazwisko</w:t>
      </w:r>
      <w:r w:rsidR="00A53D2E" w:rsidRPr="007B097A">
        <w:rPr>
          <w:rFonts w:ascii="Arial" w:hAnsi="Arial" w:cs="Arial"/>
          <w:sz w:val="22"/>
          <w:szCs w:val="22"/>
        </w:rPr>
        <w:t xml:space="preserve"> użytkownika</w:t>
      </w:r>
      <w:r w:rsidRPr="007B097A">
        <w:rPr>
          <w:rFonts w:ascii="Arial" w:hAnsi="Arial" w:cs="Arial"/>
          <w:sz w:val="22"/>
          <w:szCs w:val="22"/>
        </w:rPr>
        <w:t>,</w:t>
      </w:r>
    </w:p>
    <w:p w14:paraId="349DD5AA" w14:textId="690B9734" w:rsidR="004A2C89" w:rsidRPr="007B097A" w:rsidRDefault="00A53D2E" w:rsidP="00371B49">
      <w:pPr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>numer karty</w:t>
      </w:r>
      <w:r w:rsidR="004A2C89" w:rsidRPr="007B097A">
        <w:rPr>
          <w:rFonts w:ascii="Arial" w:hAnsi="Arial" w:cs="Arial"/>
          <w:sz w:val="22"/>
          <w:szCs w:val="22"/>
        </w:rPr>
        <w:t>,</w:t>
      </w:r>
      <w:r w:rsidR="00E26523" w:rsidRPr="007B097A">
        <w:rPr>
          <w:rFonts w:ascii="Arial" w:hAnsi="Arial" w:cs="Arial"/>
          <w:sz w:val="22"/>
          <w:szCs w:val="22"/>
        </w:rPr>
        <w:t xml:space="preserve"> której użyto do przeprowadzenia transakcji,</w:t>
      </w:r>
    </w:p>
    <w:p w14:paraId="261AAC5B" w14:textId="07AEDB72" w:rsidR="004A2C89" w:rsidRPr="007B097A" w:rsidRDefault="00A53D2E" w:rsidP="00371B49">
      <w:pPr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>numer rachunku, do którego wydano kartę</w:t>
      </w:r>
      <w:r w:rsidR="004A2C89" w:rsidRPr="007B097A">
        <w:rPr>
          <w:rFonts w:ascii="Arial" w:hAnsi="Arial" w:cs="Arial"/>
          <w:sz w:val="22"/>
          <w:szCs w:val="22"/>
        </w:rPr>
        <w:t>,</w:t>
      </w:r>
    </w:p>
    <w:p w14:paraId="6852F17A" w14:textId="109CD585" w:rsidR="004A2C89" w:rsidRPr="007B097A" w:rsidRDefault="00A53D2E" w:rsidP="00371B49">
      <w:pPr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>datę reklamowanej transakcji</w:t>
      </w:r>
      <w:r w:rsidR="004A2C89" w:rsidRPr="007B097A">
        <w:rPr>
          <w:rFonts w:ascii="Arial" w:hAnsi="Arial" w:cs="Arial"/>
          <w:sz w:val="22"/>
          <w:szCs w:val="22"/>
        </w:rPr>
        <w:t>,</w:t>
      </w:r>
    </w:p>
    <w:p w14:paraId="01F470E8" w14:textId="02A28922" w:rsidR="00A53D2E" w:rsidRPr="007B097A" w:rsidRDefault="00A53D2E" w:rsidP="00371B49">
      <w:pPr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>kwotę i walutę reklamowanej transakcji,</w:t>
      </w:r>
    </w:p>
    <w:p w14:paraId="5106CE07" w14:textId="04C52CAA" w:rsidR="004A2C89" w:rsidRPr="007B097A" w:rsidRDefault="00A53D2E" w:rsidP="00371B49">
      <w:pPr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>miejsce</w:t>
      </w:r>
      <w:r w:rsidR="00E26523" w:rsidRPr="007B097A">
        <w:rPr>
          <w:rFonts w:ascii="Arial" w:hAnsi="Arial" w:cs="Arial"/>
          <w:sz w:val="22"/>
          <w:szCs w:val="22"/>
        </w:rPr>
        <w:t xml:space="preserve"> dokonania</w:t>
      </w:r>
      <w:r w:rsidRPr="007B097A">
        <w:rPr>
          <w:rFonts w:ascii="Arial" w:hAnsi="Arial" w:cs="Arial"/>
          <w:sz w:val="22"/>
          <w:szCs w:val="22"/>
        </w:rPr>
        <w:t xml:space="preserve"> transakcji (nazwa placówki, miasto, państwo)</w:t>
      </w:r>
    </w:p>
    <w:p w14:paraId="1B4F178E" w14:textId="1782DFD9" w:rsidR="0087142B" w:rsidRPr="007B097A" w:rsidRDefault="0087142B" w:rsidP="00371B49">
      <w:pPr>
        <w:spacing w:line="276" w:lineRule="auto"/>
        <w:ind w:left="66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>oraz jeśli to możliwe dołącz posiadane przez siebie dokumenty/informacje dotyczące reklamowanej transakcji.</w:t>
      </w:r>
    </w:p>
    <w:p w14:paraId="6837012E" w14:textId="51254774" w:rsidR="00D0211A" w:rsidRPr="007B097A" w:rsidRDefault="00D0211A" w:rsidP="00371B49">
      <w:pPr>
        <w:spacing w:line="276" w:lineRule="auto"/>
        <w:rPr>
          <w:rFonts w:ascii="Arial" w:hAnsi="Arial" w:cs="Arial"/>
          <w:sz w:val="22"/>
          <w:szCs w:val="22"/>
        </w:rPr>
      </w:pPr>
      <w:r w:rsidRPr="007B097A">
        <w:rPr>
          <w:rFonts w:ascii="Arial" w:hAnsi="Arial" w:cs="Arial"/>
          <w:sz w:val="22"/>
          <w:szCs w:val="22"/>
        </w:rPr>
        <w:t xml:space="preserve">Jeżeli z treści Twojej </w:t>
      </w:r>
      <w:r w:rsidR="00A53D2E" w:rsidRPr="007B097A">
        <w:rPr>
          <w:rFonts w:ascii="Arial" w:hAnsi="Arial" w:cs="Arial"/>
          <w:sz w:val="22"/>
          <w:szCs w:val="22"/>
        </w:rPr>
        <w:t>reklamacji</w:t>
      </w:r>
      <w:r w:rsidRPr="007B097A">
        <w:rPr>
          <w:rFonts w:ascii="Arial" w:hAnsi="Arial" w:cs="Arial"/>
          <w:sz w:val="22"/>
          <w:szCs w:val="22"/>
        </w:rPr>
        <w:t xml:space="preserve"> nie będziemy mogli ustalić </w:t>
      </w:r>
      <w:r w:rsidR="00A53D2E" w:rsidRPr="007B097A">
        <w:rPr>
          <w:rFonts w:ascii="Arial" w:hAnsi="Arial" w:cs="Arial"/>
          <w:sz w:val="22"/>
          <w:szCs w:val="22"/>
        </w:rPr>
        <w:t>jej</w:t>
      </w:r>
      <w:r w:rsidRPr="007B097A">
        <w:rPr>
          <w:rFonts w:ascii="Arial" w:hAnsi="Arial" w:cs="Arial"/>
          <w:sz w:val="22"/>
          <w:szCs w:val="22"/>
        </w:rPr>
        <w:t xml:space="preserve"> przedmiotu, to skontaktujemy się </w:t>
      </w:r>
      <w:r w:rsidR="00846B29" w:rsidRPr="007B097A">
        <w:rPr>
          <w:rFonts w:ascii="Arial" w:hAnsi="Arial" w:cs="Arial"/>
          <w:sz w:val="22"/>
          <w:szCs w:val="22"/>
        </w:rPr>
        <w:br/>
      </w:r>
      <w:r w:rsidRPr="007B097A">
        <w:rPr>
          <w:rFonts w:ascii="Arial" w:hAnsi="Arial" w:cs="Arial"/>
          <w:sz w:val="22"/>
          <w:szCs w:val="22"/>
        </w:rPr>
        <w:t xml:space="preserve">z Tobą w celu uzupełnienia brakujących informacji. </w:t>
      </w:r>
    </w:p>
    <w:p w14:paraId="496EFC2E" w14:textId="77777777" w:rsidR="00C57FBD" w:rsidRPr="007B097A" w:rsidRDefault="00C57FBD" w:rsidP="00371B49">
      <w:pPr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7B097A">
        <w:rPr>
          <w:rFonts w:ascii="Arial" w:hAnsi="Arial" w:cs="Arial"/>
          <w:sz w:val="22"/>
          <w:szCs w:val="22"/>
          <w:lang w:eastAsia="pl-PL"/>
        </w:rPr>
        <w:t xml:space="preserve">Jeśli odmówisz: </w:t>
      </w:r>
    </w:p>
    <w:p w14:paraId="41CD460E" w14:textId="2F1F03A4" w:rsidR="00C57FBD" w:rsidRPr="007B097A" w:rsidRDefault="00C57FBD" w:rsidP="00371B49">
      <w:pPr>
        <w:pStyle w:val="Akapitzlist"/>
        <w:numPr>
          <w:ilvl w:val="0"/>
          <w:numId w:val="9"/>
        </w:numPr>
        <w:spacing w:after="0"/>
        <w:ind w:left="426"/>
        <w:jc w:val="left"/>
        <w:rPr>
          <w:rFonts w:ascii="Arial" w:hAnsi="Arial" w:cs="Arial"/>
          <w:lang w:eastAsia="pl-PL"/>
        </w:rPr>
      </w:pPr>
      <w:r w:rsidRPr="007B097A">
        <w:rPr>
          <w:rFonts w:ascii="Arial" w:hAnsi="Arial" w:cs="Arial"/>
          <w:lang w:eastAsia="pl-PL"/>
        </w:rPr>
        <w:t>podania wszystkich danych, których potrzebujemy, aby rozpocząć procedurę rozpatrywania reklamacji,</w:t>
      </w:r>
    </w:p>
    <w:p w14:paraId="7B055CA7" w14:textId="77777777" w:rsidR="00C57FBD" w:rsidRPr="007B097A" w:rsidRDefault="00C57FBD" w:rsidP="00371B49">
      <w:pPr>
        <w:pStyle w:val="Akapitzlist"/>
        <w:numPr>
          <w:ilvl w:val="0"/>
          <w:numId w:val="9"/>
        </w:numPr>
        <w:spacing w:after="0"/>
        <w:ind w:left="426"/>
        <w:jc w:val="left"/>
        <w:rPr>
          <w:rFonts w:ascii="Arial" w:hAnsi="Arial" w:cs="Arial"/>
          <w:lang w:eastAsia="pl-PL"/>
        </w:rPr>
      </w:pPr>
      <w:r w:rsidRPr="007B097A">
        <w:rPr>
          <w:rFonts w:ascii="Arial" w:hAnsi="Arial" w:cs="Arial"/>
          <w:lang w:eastAsia="pl-PL"/>
        </w:rPr>
        <w:t xml:space="preserve">złożenia podpisu na formularzu reklamacji transakcji kartą, </w:t>
      </w:r>
    </w:p>
    <w:p w14:paraId="17C05D25" w14:textId="2D125E4F" w:rsidR="00C57FBD" w:rsidRPr="007B097A" w:rsidRDefault="00C57FBD" w:rsidP="00371B49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7B097A">
        <w:rPr>
          <w:rFonts w:ascii="Arial" w:eastAsia="Times New Roman" w:hAnsi="Arial" w:cs="Arial"/>
          <w:sz w:val="22"/>
          <w:szCs w:val="22"/>
          <w:lang w:eastAsia="pl-PL"/>
        </w:rPr>
        <w:t>poinformujemy Cię, że nie możemy rozpatrzeć reklamacji, ponieważ nie mamy kompletnych oświadczeń. Niezależnie od tego odpowiemy na Twoją reklamację</w:t>
      </w:r>
      <w:r w:rsidR="00985A61" w:rsidRPr="007B097A">
        <w:rPr>
          <w:rFonts w:ascii="Arial" w:eastAsia="Times New Roman" w:hAnsi="Arial" w:cs="Arial"/>
          <w:sz w:val="22"/>
          <w:szCs w:val="22"/>
          <w:lang w:eastAsia="pl-PL"/>
        </w:rPr>
        <w:t xml:space="preserve"> w niżej podanych terminach.</w:t>
      </w:r>
      <w:r w:rsidRPr="007B097A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34B8CC0D" w14:textId="77777777" w:rsidR="007B097A" w:rsidRPr="007B097A" w:rsidRDefault="007B097A" w:rsidP="00371B49">
      <w:pPr>
        <w:spacing w:line="276" w:lineRule="auto"/>
        <w:rPr>
          <w:rFonts w:ascii="Arial" w:eastAsia="Times New Roman" w:hAnsi="Arial" w:cs="Arial"/>
          <w:strike/>
          <w:color w:val="FF0000"/>
          <w:sz w:val="22"/>
          <w:szCs w:val="22"/>
          <w:lang w:eastAsia="pl-PL"/>
        </w:rPr>
      </w:pPr>
    </w:p>
    <w:p w14:paraId="0DADFF0D" w14:textId="3FA8E0D6" w:rsidR="00D0211A" w:rsidRPr="007B097A" w:rsidRDefault="00D0211A" w:rsidP="00371B49">
      <w:pPr>
        <w:spacing w:line="276" w:lineRule="auto"/>
        <w:rPr>
          <w:rFonts w:ascii="Arial" w:eastAsia="Times New Roman" w:hAnsi="Arial" w:cs="Arial"/>
          <w:b/>
          <w:bCs/>
          <w:color w:val="00B050"/>
          <w:lang w:eastAsia="pl-PL"/>
        </w:rPr>
      </w:pPr>
      <w:r w:rsidRPr="007B097A">
        <w:rPr>
          <w:rFonts w:ascii="Arial" w:eastAsia="Times New Roman" w:hAnsi="Arial" w:cs="Arial"/>
          <w:b/>
          <w:bCs/>
          <w:color w:val="00B050"/>
          <w:lang w:eastAsia="pl-PL"/>
        </w:rPr>
        <w:t xml:space="preserve">Terminy rozpatrzenia </w:t>
      </w:r>
      <w:r w:rsidR="00E26523" w:rsidRPr="007B097A">
        <w:rPr>
          <w:rFonts w:ascii="Arial" w:eastAsia="Times New Roman" w:hAnsi="Arial" w:cs="Arial"/>
          <w:b/>
          <w:bCs/>
          <w:color w:val="00B050"/>
          <w:lang w:eastAsia="pl-PL"/>
        </w:rPr>
        <w:t>reklamacji</w:t>
      </w:r>
    </w:p>
    <w:p w14:paraId="671E612C" w14:textId="501E5FE7" w:rsidR="00D0211A" w:rsidRPr="007B097A" w:rsidRDefault="00D0211A" w:rsidP="00371B49">
      <w:pPr>
        <w:pStyle w:val="Akapitzlist"/>
        <w:spacing w:after="0"/>
        <w:ind w:left="0"/>
        <w:jc w:val="left"/>
        <w:rPr>
          <w:rFonts w:ascii="Arial" w:hAnsi="Arial" w:cs="Arial"/>
        </w:rPr>
      </w:pPr>
      <w:r w:rsidRPr="007B097A">
        <w:rPr>
          <w:rFonts w:ascii="Arial" w:hAnsi="Arial" w:cs="Arial"/>
        </w:rPr>
        <w:lastRenderedPageBreak/>
        <w:t xml:space="preserve">Odpowiemy na </w:t>
      </w:r>
      <w:r w:rsidR="004C22F0" w:rsidRPr="007B097A">
        <w:rPr>
          <w:rFonts w:ascii="Arial" w:hAnsi="Arial" w:cs="Arial"/>
        </w:rPr>
        <w:t>reklamację dotyczącą usług p</w:t>
      </w:r>
      <w:r w:rsidR="00985A61" w:rsidRPr="007B097A">
        <w:rPr>
          <w:rFonts w:ascii="Arial" w:hAnsi="Arial" w:cs="Arial"/>
        </w:rPr>
        <w:t>ła</w:t>
      </w:r>
      <w:r w:rsidR="004C22F0" w:rsidRPr="007B097A">
        <w:rPr>
          <w:rFonts w:ascii="Arial" w:hAnsi="Arial" w:cs="Arial"/>
        </w:rPr>
        <w:t>tniczych najpóźniej w ciągu 15 dni roboczych od dnia jej otrzymania. W przypadku pozostałych reklamacji, odpowiemy</w:t>
      </w:r>
      <w:r w:rsidRPr="007B097A">
        <w:rPr>
          <w:rFonts w:ascii="Arial" w:hAnsi="Arial" w:cs="Arial"/>
        </w:rPr>
        <w:t xml:space="preserve"> </w:t>
      </w:r>
      <w:r w:rsidR="004C22F0" w:rsidRPr="007B097A">
        <w:rPr>
          <w:rFonts w:ascii="Arial" w:hAnsi="Arial" w:cs="Arial"/>
        </w:rPr>
        <w:t xml:space="preserve">najpóźniej </w:t>
      </w:r>
      <w:r w:rsidRPr="007B097A">
        <w:rPr>
          <w:rFonts w:ascii="Arial" w:hAnsi="Arial" w:cs="Arial"/>
        </w:rPr>
        <w:t>w ciągu 30 dni kalendarzowych od daty ich otrzymania.</w:t>
      </w:r>
    </w:p>
    <w:p w14:paraId="1382D1D1" w14:textId="6ED90F4B" w:rsidR="00D0211A" w:rsidRPr="007B097A" w:rsidRDefault="00D0211A" w:rsidP="00371B49">
      <w:pPr>
        <w:pStyle w:val="Akapitzlist"/>
        <w:spacing w:after="0"/>
        <w:ind w:left="0"/>
        <w:jc w:val="left"/>
        <w:rPr>
          <w:rFonts w:ascii="Arial" w:hAnsi="Arial" w:cs="Arial"/>
        </w:rPr>
      </w:pPr>
      <w:r w:rsidRPr="007B097A">
        <w:rPr>
          <w:rFonts w:ascii="Arial" w:hAnsi="Arial" w:cs="Arial"/>
        </w:rPr>
        <w:t xml:space="preserve">W szczególnie skomplikowanych przypadkach, gdy nie możemy rozpatrzyć </w:t>
      </w:r>
      <w:r w:rsidR="004631E5" w:rsidRPr="007B097A">
        <w:rPr>
          <w:rFonts w:ascii="Arial" w:hAnsi="Arial" w:cs="Arial"/>
        </w:rPr>
        <w:t>reklamacji</w:t>
      </w:r>
      <w:r w:rsidRPr="007B097A">
        <w:rPr>
          <w:rFonts w:ascii="Arial" w:hAnsi="Arial" w:cs="Arial"/>
        </w:rPr>
        <w:t xml:space="preserve"> </w:t>
      </w:r>
      <w:r w:rsidR="007B097A">
        <w:rPr>
          <w:rFonts w:ascii="Arial" w:hAnsi="Arial" w:cs="Arial"/>
        </w:rPr>
        <w:br/>
      </w:r>
      <w:r w:rsidRPr="007B097A">
        <w:rPr>
          <w:rFonts w:ascii="Arial" w:hAnsi="Arial" w:cs="Arial"/>
        </w:rPr>
        <w:t xml:space="preserve">i odpowiedzieć na </w:t>
      </w:r>
      <w:r w:rsidR="004631E5" w:rsidRPr="007B097A">
        <w:rPr>
          <w:rFonts w:ascii="Arial" w:hAnsi="Arial" w:cs="Arial"/>
        </w:rPr>
        <w:t>nią odpowiednio w ciągu 15 dni roboczych lub 30 dni kalendarzowych, wy</w:t>
      </w:r>
      <w:r w:rsidRPr="007B097A">
        <w:rPr>
          <w:rFonts w:ascii="Arial" w:hAnsi="Arial" w:cs="Arial"/>
        </w:rPr>
        <w:t xml:space="preserve">dłużymy ten czas </w:t>
      </w:r>
      <w:r w:rsidR="00985A61" w:rsidRPr="007B097A">
        <w:rPr>
          <w:rFonts w:ascii="Arial" w:hAnsi="Arial" w:cs="Arial"/>
        </w:rPr>
        <w:t>do 35 dni roboczych dla reklamacji dotyczących usług płatniczych</w:t>
      </w:r>
      <w:r w:rsidR="00EC6985" w:rsidRPr="007B097A">
        <w:rPr>
          <w:rFonts w:ascii="Arial" w:hAnsi="Arial" w:cs="Arial"/>
        </w:rPr>
        <w:t xml:space="preserve"> lub</w:t>
      </w:r>
      <w:r w:rsidR="00985A61" w:rsidRPr="007B097A">
        <w:rPr>
          <w:rFonts w:ascii="Arial" w:hAnsi="Arial" w:cs="Arial"/>
        </w:rPr>
        <w:t xml:space="preserve"> do 60 dni kalendarzowych w przypadku </w:t>
      </w:r>
      <w:r w:rsidR="00EC6985" w:rsidRPr="007B097A">
        <w:rPr>
          <w:rFonts w:ascii="Arial" w:hAnsi="Arial" w:cs="Arial"/>
        </w:rPr>
        <w:t>pozostałych</w:t>
      </w:r>
      <w:r w:rsidR="00985A61" w:rsidRPr="007B097A">
        <w:rPr>
          <w:rFonts w:ascii="Arial" w:hAnsi="Arial" w:cs="Arial"/>
        </w:rPr>
        <w:t xml:space="preserve"> reklamacji</w:t>
      </w:r>
      <w:r w:rsidR="00EC6985" w:rsidRPr="007B097A">
        <w:rPr>
          <w:rFonts w:ascii="Arial" w:hAnsi="Arial" w:cs="Arial"/>
        </w:rPr>
        <w:t xml:space="preserve">. </w:t>
      </w:r>
      <w:r w:rsidRPr="007B097A">
        <w:rPr>
          <w:rFonts w:ascii="Arial" w:hAnsi="Arial" w:cs="Arial"/>
        </w:rPr>
        <w:t xml:space="preserve">Jednocześnie: </w:t>
      </w:r>
    </w:p>
    <w:p w14:paraId="1CB809EE" w14:textId="2CFB99F0" w:rsidR="00D0211A" w:rsidRPr="007B097A" w:rsidRDefault="00D0211A" w:rsidP="00371B49">
      <w:pPr>
        <w:pStyle w:val="Akapitzlist"/>
        <w:numPr>
          <w:ilvl w:val="0"/>
          <w:numId w:val="3"/>
        </w:numPr>
        <w:spacing w:after="0"/>
        <w:ind w:left="426"/>
        <w:jc w:val="left"/>
        <w:rPr>
          <w:rFonts w:ascii="Arial" w:hAnsi="Arial" w:cs="Arial"/>
        </w:rPr>
      </w:pPr>
      <w:r w:rsidRPr="007B097A">
        <w:rPr>
          <w:rFonts w:ascii="Arial" w:hAnsi="Arial" w:cs="Arial"/>
        </w:rPr>
        <w:t>wyjaśnimy</w:t>
      </w:r>
      <w:r w:rsidRPr="007B097A" w:rsidDel="008E4B3E">
        <w:rPr>
          <w:rFonts w:ascii="Arial" w:hAnsi="Arial" w:cs="Arial"/>
        </w:rPr>
        <w:t xml:space="preserve"> </w:t>
      </w:r>
      <w:r w:rsidRPr="007B097A">
        <w:rPr>
          <w:rFonts w:ascii="Arial" w:hAnsi="Arial" w:cs="Arial"/>
        </w:rPr>
        <w:t>przyczynę opóźnienia</w:t>
      </w:r>
      <w:r w:rsidR="0068560D" w:rsidRPr="007B097A">
        <w:rPr>
          <w:rFonts w:ascii="Arial" w:hAnsi="Arial" w:cs="Arial"/>
        </w:rPr>
        <w:t>,</w:t>
      </w:r>
    </w:p>
    <w:p w14:paraId="4B4D6653" w14:textId="2C93921F" w:rsidR="0068560D" w:rsidRPr="007B097A" w:rsidRDefault="0068560D" w:rsidP="00371B49">
      <w:pPr>
        <w:pStyle w:val="Akapitzlist"/>
        <w:numPr>
          <w:ilvl w:val="0"/>
          <w:numId w:val="3"/>
        </w:numPr>
        <w:spacing w:after="0"/>
        <w:ind w:left="426"/>
        <w:jc w:val="left"/>
        <w:rPr>
          <w:rFonts w:ascii="Arial" w:hAnsi="Arial" w:cs="Arial"/>
        </w:rPr>
      </w:pPr>
      <w:r w:rsidRPr="007B097A">
        <w:rPr>
          <w:rFonts w:ascii="Arial" w:hAnsi="Arial" w:cs="Arial"/>
        </w:rPr>
        <w:t>wskażemy okoliczności, które musimy ustalić, aby rozpatrzyć sprawę,</w:t>
      </w:r>
    </w:p>
    <w:p w14:paraId="5B61C27B" w14:textId="3AE065E3" w:rsidR="00D0211A" w:rsidRPr="007B097A" w:rsidRDefault="00D0211A" w:rsidP="00371B49">
      <w:pPr>
        <w:pStyle w:val="Akapitzlist"/>
        <w:numPr>
          <w:ilvl w:val="0"/>
          <w:numId w:val="3"/>
        </w:numPr>
        <w:spacing w:after="0"/>
        <w:ind w:left="426"/>
        <w:jc w:val="left"/>
        <w:rPr>
          <w:rFonts w:ascii="Arial" w:hAnsi="Arial" w:cs="Arial"/>
        </w:rPr>
      </w:pPr>
      <w:r w:rsidRPr="007B097A">
        <w:rPr>
          <w:rFonts w:ascii="Arial" w:hAnsi="Arial" w:cs="Arial"/>
        </w:rPr>
        <w:t xml:space="preserve">podamy Ci przewidywany termin odpowiedzi na </w:t>
      </w:r>
      <w:r w:rsidR="00EC6985" w:rsidRPr="007B097A">
        <w:rPr>
          <w:rFonts w:ascii="Arial" w:hAnsi="Arial" w:cs="Arial"/>
        </w:rPr>
        <w:t>reklamację</w:t>
      </w:r>
      <w:r w:rsidRPr="007B097A">
        <w:rPr>
          <w:rFonts w:ascii="Arial" w:hAnsi="Arial" w:cs="Arial"/>
        </w:rPr>
        <w:t xml:space="preserve">, który nie może być dłuższy niż </w:t>
      </w:r>
      <w:r w:rsidR="00EC6985" w:rsidRPr="007B097A">
        <w:rPr>
          <w:rFonts w:ascii="Arial" w:hAnsi="Arial" w:cs="Arial"/>
        </w:rPr>
        <w:t xml:space="preserve">35 dni roboczych dla reklamacji dotyczących usług płatniczych lub </w:t>
      </w:r>
      <w:r w:rsidRPr="007B097A">
        <w:rPr>
          <w:rFonts w:ascii="Arial" w:hAnsi="Arial" w:cs="Arial"/>
        </w:rPr>
        <w:t>60 dni kalendarzowych</w:t>
      </w:r>
      <w:r w:rsidR="00EC6985" w:rsidRPr="007B097A">
        <w:rPr>
          <w:rFonts w:ascii="Arial" w:hAnsi="Arial" w:cs="Arial"/>
        </w:rPr>
        <w:t xml:space="preserve"> w przypadku pozostałych reklamacji</w:t>
      </w:r>
      <w:r w:rsidRPr="007B097A">
        <w:rPr>
          <w:rFonts w:ascii="Arial" w:hAnsi="Arial" w:cs="Arial"/>
        </w:rPr>
        <w:t>.</w:t>
      </w:r>
    </w:p>
    <w:p w14:paraId="506ECC6A" w14:textId="6D0FC3BC" w:rsidR="00D0211A" w:rsidRPr="007B097A" w:rsidRDefault="00D0211A" w:rsidP="00371B49">
      <w:pPr>
        <w:pStyle w:val="Akapitzlist"/>
        <w:spacing w:after="0"/>
        <w:ind w:left="0"/>
        <w:jc w:val="left"/>
        <w:rPr>
          <w:rFonts w:ascii="Arial" w:hAnsi="Arial" w:cs="Arial"/>
        </w:rPr>
      </w:pPr>
      <w:r w:rsidRPr="007B097A">
        <w:rPr>
          <w:rFonts w:ascii="Arial" w:hAnsi="Arial" w:cs="Arial"/>
        </w:rPr>
        <w:t xml:space="preserve">Powyższą informację przekażemy Ci pisemnie lub e-mailem (jeżeli wskażesz, że odpowiedź na </w:t>
      </w:r>
      <w:r w:rsidR="00CB52D1">
        <w:rPr>
          <w:rFonts w:ascii="Arial" w:hAnsi="Arial" w:cs="Arial"/>
        </w:rPr>
        <w:t>reklamację</w:t>
      </w:r>
      <w:r w:rsidRPr="007B097A">
        <w:rPr>
          <w:rFonts w:ascii="Arial" w:hAnsi="Arial" w:cs="Arial"/>
        </w:rPr>
        <w:t xml:space="preserve"> chcesz otrzymać na e-mail). </w:t>
      </w:r>
    </w:p>
    <w:p w14:paraId="758D5BF2" w14:textId="77777777" w:rsidR="00EC6985" w:rsidRPr="007B097A" w:rsidRDefault="00EC6985" w:rsidP="00371B49">
      <w:pPr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7B097A">
        <w:rPr>
          <w:rFonts w:ascii="Arial" w:hAnsi="Arial" w:cs="Arial"/>
          <w:sz w:val="22"/>
          <w:szCs w:val="22"/>
          <w:lang w:eastAsia="pl-PL"/>
        </w:rPr>
        <w:t>Za szczególnie skomplikowane przypadki uznajemy reklamacje, które:</w:t>
      </w:r>
    </w:p>
    <w:p w14:paraId="4B0D38E4" w14:textId="77777777" w:rsidR="00EC6985" w:rsidRPr="007B097A" w:rsidRDefault="00EC6985" w:rsidP="00371B49">
      <w:pPr>
        <w:pStyle w:val="Akapitzlist"/>
        <w:numPr>
          <w:ilvl w:val="0"/>
          <w:numId w:val="22"/>
        </w:numPr>
        <w:spacing w:after="0"/>
        <w:ind w:left="426"/>
        <w:jc w:val="left"/>
        <w:rPr>
          <w:rFonts w:ascii="Arial" w:hAnsi="Arial" w:cs="Arial"/>
          <w:lang w:eastAsia="pl-PL"/>
        </w:rPr>
      </w:pPr>
      <w:r w:rsidRPr="007B097A">
        <w:rPr>
          <w:rFonts w:ascii="Arial" w:hAnsi="Arial" w:cs="Arial"/>
          <w:lang w:eastAsia="pl-PL"/>
        </w:rPr>
        <w:t>dotyczą transakcji kartą poza granicami kraju;</w:t>
      </w:r>
    </w:p>
    <w:p w14:paraId="554C64E9" w14:textId="77777777" w:rsidR="00EC6985" w:rsidRPr="007B097A" w:rsidRDefault="00EC6985" w:rsidP="00371B49">
      <w:pPr>
        <w:pStyle w:val="Akapitzlist"/>
        <w:numPr>
          <w:ilvl w:val="0"/>
          <w:numId w:val="22"/>
        </w:numPr>
        <w:spacing w:after="0"/>
        <w:ind w:left="426"/>
        <w:jc w:val="left"/>
        <w:rPr>
          <w:rFonts w:ascii="Arial" w:hAnsi="Arial" w:cs="Arial"/>
          <w:lang w:eastAsia="pl-PL"/>
        </w:rPr>
      </w:pPr>
      <w:r w:rsidRPr="007B097A">
        <w:rPr>
          <w:rFonts w:ascii="Arial" w:hAnsi="Arial" w:cs="Arial"/>
          <w:lang w:eastAsia="pl-PL"/>
        </w:rPr>
        <w:t xml:space="preserve">wymagają od nas uzyskania informacji od organizacji rozliczającej transakcje kartami płatniczymi lub od podmiotów trzecich współpracujących z nami. </w:t>
      </w:r>
    </w:p>
    <w:p w14:paraId="10AE43FF" w14:textId="6CC00023" w:rsidR="00281B3C" w:rsidRPr="007B097A" w:rsidRDefault="00281B3C" w:rsidP="00371B49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7B097A">
        <w:rPr>
          <w:rFonts w:ascii="Arial" w:hAnsi="Arial" w:cs="Arial"/>
          <w:sz w:val="22"/>
          <w:szCs w:val="22"/>
          <w:lang w:eastAsia="pl-PL"/>
        </w:rPr>
        <w:t xml:space="preserve">Gdy odpowiadamy na reklamację, bierzemy pod uwagę stan faktyczny w ostatnim dniu terminu na udzielenie odpowiedzi na reklamację. </w:t>
      </w:r>
      <w:r w:rsidRPr="007B097A">
        <w:rPr>
          <w:rFonts w:ascii="Arial" w:eastAsia="Times New Roman" w:hAnsi="Arial" w:cs="Arial"/>
          <w:sz w:val="22"/>
          <w:szCs w:val="22"/>
          <w:lang w:eastAsia="pl-PL"/>
        </w:rPr>
        <w:t>Gdy zmieni się stan faktyczny, na podstawie którego odpowiedzieliśmy na reklamację, to ponownie ją rozpatrzymy biorąc pod uwagę zmiany, jeśli są na korzyść klienta.</w:t>
      </w:r>
    </w:p>
    <w:p w14:paraId="45A4CF48" w14:textId="77777777" w:rsidR="00D0211A" w:rsidRPr="007B097A" w:rsidRDefault="00D0211A" w:rsidP="00371B49">
      <w:pPr>
        <w:pStyle w:val="Akapitzlist"/>
        <w:spacing w:after="0"/>
        <w:jc w:val="left"/>
        <w:rPr>
          <w:rFonts w:ascii="Arial" w:hAnsi="Arial" w:cs="Arial"/>
        </w:rPr>
      </w:pPr>
    </w:p>
    <w:p w14:paraId="5EB0CFA7" w14:textId="43ECD993" w:rsidR="00D0211A" w:rsidRPr="007B097A" w:rsidRDefault="00D0211A" w:rsidP="00371B49">
      <w:pPr>
        <w:spacing w:line="276" w:lineRule="auto"/>
        <w:rPr>
          <w:rFonts w:ascii="Arial" w:eastAsia="Times New Roman" w:hAnsi="Arial" w:cs="Arial"/>
          <w:b/>
          <w:bCs/>
          <w:color w:val="00B050"/>
          <w:lang w:eastAsia="pl-PL"/>
        </w:rPr>
      </w:pPr>
      <w:r w:rsidRPr="007B097A">
        <w:rPr>
          <w:rFonts w:ascii="Arial" w:eastAsia="Times New Roman" w:hAnsi="Arial" w:cs="Arial"/>
          <w:b/>
          <w:bCs/>
          <w:color w:val="00B050"/>
          <w:lang w:eastAsia="pl-PL"/>
        </w:rPr>
        <w:t xml:space="preserve">Odpowiedź na </w:t>
      </w:r>
      <w:r w:rsidR="003F1BD7" w:rsidRPr="007B097A">
        <w:rPr>
          <w:rFonts w:ascii="Arial" w:eastAsia="Times New Roman" w:hAnsi="Arial" w:cs="Arial"/>
          <w:b/>
          <w:bCs/>
          <w:color w:val="00B050"/>
          <w:lang w:eastAsia="pl-PL"/>
        </w:rPr>
        <w:t>reklamację</w:t>
      </w:r>
    </w:p>
    <w:p w14:paraId="401B12FC" w14:textId="4FBA0CDF" w:rsidR="00D0211A" w:rsidRPr="007B097A" w:rsidRDefault="00D0211A" w:rsidP="00371B49">
      <w:pPr>
        <w:pStyle w:val="Akapitzlist"/>
        <w:spacing w:after="0"/>
        <w:ind w:left="0"/>
        <w:jc w:val="left"/>
        <w:rPr>
          <w:rFonts w:ascii="Arial" w:hAnsi="Arial" w:cs="Arial"/>
        </w:rPr>
      </w:pPr>
      <w:r w:rsidRPr="007B097A">
        <w:rPr>
          <w:rFonts w:ascii="Arial" w:hAnsi="Arial" w:cs="Arial"/>
        </w:rPr>
        <w:t xml:space="preserve">Odpowiedź na </w:t>
      </w:r>
      <w:r w:rsidR="003F1BD7" w:rsidRPr="007B097A">
        <w:rPr>
          <w:rFonts w:ascii="Arial" w:hAnsi="Arial" w:cs="Arial"/>
        </w:rPr>
        <w:t>reklamację</w:t>
      </w:r>
      <w:r w:rsidRPr="007B097A">
        <w:rPr>
          <w:rFonts w:ascii="Arial" w:hAnsi="Arial" w:cs="Arial"/>
        </w:rPr>
        <w:t xml:space="preserve"> zawiera:</w:t>
      </w:r>
    </w:p>
    <w:p w14:paraId="69B414CD" w14:textId="55374C28" w:rsidR="00D0211A" w:rsidRPr="007B097A" w:rsidRDefault="00D0211A" w:rsidP="00371B49">
      <w:pPr>
        <w:pStyle w:val="Akapitzlist"/>
        <w:numPr>
          <w:ilvl w:val="0"/>
          <w:numId w:val="4"/>
        </w:numPr>
        <w:spacing w:after="0"/>
        <w:ind w:left="426"/>
        <w:jc w:val="left"/>
        <w:rPr>
          <w:rFonts w:ascii="Arial" w:hAnsi="Arial" w:cs="Arial"/>
        </w:rPr>
      </w:pPr>
      <w:r w:rsidRPr="007B097A">
        <w:rPr>
          <w:rFonts w:ascii="Arial" w:hAnsi="Arial" w:cs="Arial"/>
        </w:rPr>
        <w:t xml:space="preserve">informację o wyniku </w:t>
      </w:r>
      <w:r w:rsidR="006A1583" w:rsidRPr="007B097A">
        <w:rPr>
          <w:rFonts w:ascii="Arial" w:hAnsi="Arial" w:cs="Arial"/>
        </w:rPr>
        <w:t xml:space="preserve">jej </w:t>
      </w:r>
      <w:r w:rsidRPr="007B097A">
        <w:rPr>
          <w:rFonts w:ascii="Arial" w:hAnsi="Arial" w:cs="Arial"/>
        </w:rPr>
        <w:t>rozpatrzenia;</w:t>
      </w:r>
    </w:p>
    <w:p w14:paraId="3C8EF2B6" w14:textId="3D3A3F31" w:rsidR="00D0211A" w:rsidRPr="007B097A" w:rsidRDefault="00D0211A" w:rsidP="00371B49">
      <w:pPr>
        <w:pStyle w:val="Akapitzlist"/>
        <w:numPr>
          <w:ilvl w:val="0"/>
          <w:numId w:val="4"/>
        </w:numPr>
        <w:spacing w:after="0"/>
        <w:ind w:left="426"/>
        <w:jc w:val="left"/>
        <w:rPr>
          <w:rFonts w:ascii="Arial" w:hAnsi="Arial" w:cs="Arial"/>
        </w:rPr>
      </w:pPr>
      <w:r w:rsidRPr="007B097A">
        <w:rPr>
          <w:rFonts w:ascii="Arial" w:hAnsi="Arial" w:cs="Arial"/>
        </w:rPr>
        <w:t xml:space="preserve">imię i nazwisko osoby </w:t>
      </w:r>
      <w:r w:rsidR="006A1583" w:rsidRPr="007B097A">
        <w:rPr>
          <w:rFonts w:ascii="Arial" w:hAnsi="Arial" w:cs="Arial"/>
        </w:rPr>
        <w:t>udzielającej</w:t>
      </w:r>
      <w:r w:rsidRPr="007B097A">
        <w:rPr>
          <w:rFonts w:ascii="Arial" w:hAnsi="Arial" w:cs="Arial"/>
        </w:rPr>
        <w:t xml:space="preserve"> odpowiedzi ze wskazaniem </w:t>
      </w:r>
      <w:r w:rsidR="006A1583" w:rsidRPr="007B097A">
        <w:rPr>
          <w:rFonts w:ascii="Arial" w:hAnsi="Arial" w:cs="Arial"/>
        </w:rPr>
        <w:t xml:space="preserve">jej </w:t>
      </w:r>
      <w:r w:rsidRPr="007B097A">
        <w:rPr>
          <w:rFonts w:ascii="Arial" w:hAnsi="Arial" w:cs="Arial"/>
        </w:rPr>
        <w:t>stanowiska służbowego;</w:t>
      </w:r>
    </w:p>
    <w:p w14:paraId="5301FBB8" w14:textId="2DFC6CDD" w:rsidR="00D0211A" w:rsidRPr="007B097A" w:rsidRDefault="00D0211A" w:rsidP="00371B49">
      <w:pPr>
        <w:pStyle w:val="Akapitzlist"/>
        <w:spacing w:after="0"/>
        <w:ind w:left="0"/>
        <w:jc w:val="left"/>
        <w:rPr>
          <w:rFonts w:ascii="Arial" w:hAnsi="Arial" w:cs="Arial"/>
        </w:rPr>
      </w:pPr>
      <w:r w:rsidRPr="007B097A">
        <w:rPr>
          <w:rFonts w:ascii="Arial" w:hAnsi="Arial" w:cs="Arial"/>
        </w:rPr>
        <w:t xml:space="preserve">Jeśli nie uwzględnimy Twojej </w:t>
      </w:r>
      <w:r w:rsidR="003F1BD7" w:rsidRPr="007B097A">
        <w:rPr>
          <w:rFonts w:ascii="Arial" w:hAnsi="Arial" w:cs="Arial"/>
        </w:rPr>
        <w:t>reklamacji</w:t>
      </w:r>
      <w:r w:rsidRPr="007B097A">
        <w:rPr>
          <w:rFonts w:ascii="Arial" w:hAnsi="Arial" w:cs="Arial"/>
        </w:rPr>
        <w:t xml:space="preserve"> – to w odpowiedzi zamieścimy uzasadnienie faktyczne </w:t>
      </w:r>
      <w:r w:rsidR="0087066A" w:rsidRPr="007B097A">
        <w:rPr>
          <w:rFonts w:ascii="Arial" w:hAnsi="Arial" w:cs="Arial"/>
        </w:rPr>
        <w:br/>
      </w:r>
      <w:r w:rsidRPr="007B097A">
        <w:rPr>
          <w:rFonts w:ascii="Arial" w:hAnsi="Arial" w:cs="Arial"/>
        </w:rPr>
        <w:t>i prawne.</w:t>
      </w:r>
    </w:p>
    <w:p w14:paraId="0E22A640" w14:textId="0F7AEF6C" w:rsidR="00D0211A" w:rsidRPr="007B097A" w:rsidRDefault="00D0211A" w:rsidP="00371B49">
      <w:pPr>
        <w:pStyle w:val="Akapitzlist"/>
        <w:spacing w:after="0"/>
        <w:ind w:left="0"/>
        <w:jc w:val="left"/>
        <w:rPr>
          <w:rFonts w:ascii="Arial" w:hAnsi="Arial" w:cs="Arial"/>
        </w:rPr>
      </w:pPr>
      <w:r w:rsidRPr="007B097A">
        <w:rPr>
          <w:rFonts w:ascii="Arial" w:hAnsi="Arial" w:cs="Arial"/>
        </w:rPr>
        <w:t xml:space="preserve">Na </w:t>
      </w:r>
      <w:r w:rsidR="006A1583" w:rsidRPr="007B097A">
        <w:rPr>
          <w:rFonts w:ascii="Arial" w:hAnsi="Arial" w:cs="Arial"/>
        </w:rPr>
        <w:t>reklamację</w:t>
      </w:r>
      <w:r w:rsidRPr="007B097A">
        <w:rPr>
          <w:rFonts w:ascii="Arial" w:hAnsi="Arial" w:cs="Arial"/>
        </w:rPr>
        <w:t xml:space="preserve"> odpowiemy:</w:t>
      </w:r>
    </w:p>
    <w:p w14:paraId="6250A802" w14:textId="77777777" w:rsidR="00D0211A" w:rsidRPr="007B097A" w:rsidRDefault="00D0211A" w:rsidP="00371B49">
      <w:pPr>
        <w:pStyle w:val="Akapitzlist"/>
        <w:numPr>
          <w:ilvl w:val="0"/>
          <w:numId w:val="5"/>
        </w:numPr>
        <w:spacing w:after="0"/>
        <w:ind w:left="426"/>
        <w:jc w:val="left"/>
        <w:rPr>
          <w:rFonts w:ascii="Arial" w:hAnsi="Arial" w:cs="Arial"/>
        </w:rPr>
      </w:pPr>
      <w:r w:rsidRPr="007B097A">
        <w:rPr>
          <w:rFonts w:ascii="Arial" w:hAnsi="Arial" w:cs="Arial"/>
        </w:rPr>
        <w:t xml:space="preserve">na piśmie; </w:t>
      </w:r>
    </w:p>
    <w:p w14:paraId="4B4A4EDC" w14:textId="77777777" w:rsidR="00D0211A" w:rsidRPr="007B097A" w:rsidRDefault="00D0211A" w:rsidP="00371B49">
      <w:pPr>
        <w:pStyle w:val="Akapitzlist"/>
        <w:numPr>
          <w:ilvl w:val="0"/>
          <w:numId w:val="5"/>
        </w:numPr>
        <w:spacing w:after="0"/>
        <w:ind w:left="426"/>
        <w:jc w:val="left"/>
        <w:rPr>
          <w:rFonts w:ascii="Arial" w:hAnsi="Arial" w:cs="Arial"/>
        </w:rPr>
      </w:pPr>
      <w:r w:rsidRPr="007B097A">
        <w:rPr>
          <w:rFonts w:ascii="Arial" w:hAnsi="Arial" w:cs="Arial"/>
        </w:rPr>
        <w:t xml:space="preserve">przy użyciu czcionki Arial 11 pkt, (na Twoje żądanie użyjemy innej lub większej czcionki). </w:t>
      </w:r>
    </w:p>
    <w:p w14:paraId="7CC02A9B" w14:textId="02441F38" w:rsidR="00D0211A" w:rsidRPr="007B097A" w:rsidRDefault="00D0211A" w:rsidP="00371B49">
      <w:pPr>
        <w:pStyle w:val="Akapitzlist"/>
        <w:spacing w:after="0"/>
        <w:ind w:left="0"/>
        <w:jc w:val="left"/>
        <w:rPr>
          <w:rFonts w:ascii="Arial" w:hAnsi="Arial" w:cs="Arial"/>
        </w:rPr>
      </w:pPr>
      <w:r w:rsidRPr="007B097A">
        <w:rPr>
          <w:rFonts w:ascii="Arial" w:hAnsi="Arial" w:cs="Arial"/>
          <w:bCs/>
        </w:rPr>
        <w:t xml:space="preserve">Na </w:t>
      </w:r>
      <w:r w:rsidR="003F1BD7" w:rsidRPr="007B097A">
        <w:rPr>
          <w:rFonts w:ascii="Arial" w:hAnsi="Arial" w:cs="Arial"/>
          <w:bCs/>
        </w:rPr>
        <w:t>reklamacje</w:t>
      </w:r>
      <w:r w:rsidRPr="007B097A">
        <w:rPr>
          <w:rFonts w:ascii="Arial" w:hAnsi="Arial" w:cs="Arial"/>
          <w:bCs/>
        </w:rPr>
        <w:t xml:space="preserve"> odpowiemy </w:t>
      </w:r>
      <w:r w:rsidRPr="007B097A">
        <w:rPr>
          <w:rFonts w:ascii="Arial" w:hAnsi="Arial" w:cs="Arial"/>
        </w:rPr>
        <w:t xml:space="preserve">listem poleconym na adres wskazany w </w:t>
      </w:r>
      <w:r w:rsidR="003F1BD7" w:rsidRPr="007B097A">
        <w:rPr>
          <w:rFonts w:ascii="Arial" w:hAnsi="Arial" w:cs="Arial"/>
        </w:rPr>
        <w:t>reklamacji</w:t>
      </w:r>
      <w:r w:rsidRPr="007B097A">
        <w:rPr>
          <w:rFonts w:ascii="Arial" w:hAnsi="Arial" w:cs="Arial"/>
        </w:rPr>
        <w:t xml:space="preserve"> lub na adres do doręczeń elektronicznych, albo na e-mail (jeżeli wskażesz, że odpowiedź na </w:t>
      </w:r>
      <w:r w:rsidR="003F1BD7" w:rsidRPr="007B097A">
        <w:rPr>
          <w:rFonts w:ascii="Arial" w:hAnsi="Arial" w:cs="Arial"/>
        </w:rPr>
        <w:t>reklamację</w:t>
      </w:r>
      <w:r w:rsidRPr="007B097A">
        <w:rPr>
          <w:rFonts w:ascii="Arial" w:hAnsi="Arial" w:cs="Arial"/>
        </w:rPr>
        <w:t xml:space="preserve"> chcesz otrzymać na e-mail) w formie zabezpieczonego hasłem pliku pdf. Hasło do odczytania odpowiedzi wyślemy Ci na numer telefonu, który podasz nam w </w:t>
      </w:r>
      <w:r w:rsidR="0010789F" w:rsidRPr="007B097A">
        <w:rPr>
          <w:rFonts w:ascii="Arial" w:hAnsi="Arial" w:cs="Arial"/>
        </w:rPr>
        <w:t>formularzu reklamacji</w:t>
      </w:r>
      <w:r w:rsidRPr="007B097A">
        <w:rPr>
          <w:rFonts w:ascii="Arial" w:hAnsi="Arial" w:cs="Arial"/>
        </w:rPr>
        <w:t>.</w:t>
      </w:r>
    </w:p>
    <w:p w14:paraId="2B3359DF" w14:textId="399E98AF" w:rsidR="0010789F" w:rsidRPr="007B097A" w:rsidRDefault="0010789F" w:rsidP="00371B49">
      <w:pPr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7B097A">
        <w:rPr>
          <w:rFonts w:ascii="Arial" w:hAnsi="Arial" w:cs="Arial"/>
          <w:sz w:val="22"/>
          <w:szCs w:val="22"/>
          <w:lang w:eastAsia="pl-PL"/>
        </w:rPr>
        <w:t>Jeżeli nie zawarłeś z nami umowy, a złożyłeś reklamację, odpowiedź wyślemy na adres wskazany w reklamacji lub adres e-mail.</w:t>
      </w:r>
    </w:p>
    <w:p w14:paraId="0AFE428E" w14:textId="574BFA88" w:rsidR="008E796B" w:rsidRPr="007B097A" w:rsidRDefault="008E796B" w:rsidP="00371B49">
      <w:pPr>
        <w:pStyle w:val="Akapitzlist"/>
        <w:spacing w:after="0"/>
        <w:ind w:left="0"/>
        <w:jc w:val="left"/>
        <w:rPr>
          <w:rFonts w:ascii="Arial" w:hAnsi="Arial" w:cs="Arial"/>
          <w:highlight w:val="yellow"/>
        </w:rPr>
      </w:pPr>
    </w:p>
    <w:p w14:paraId="73E08AB5" w14:textId="77777777" w:rsidR="008E796B" w:rsidRPr="007B097A" w:rsidRDefault="008E796B" w:rsidP="00371B49">
      <w:pPr>
        <w:spacing w:line="276" w:lineRule="auto"/>
        <w:rPr>
          <w:rFonts w:ascii="Arial" w:eastAsia="Times New Roman" w:hAnsi="Arial" w:cs="Arial"/>
          <w:color w:val="00B050"/>
          <w:lang w:eastAsia="pl-PL"/>
        </w:rPr>
      </w:pPr>
      <w:r w:rsidRPr="007B097A">
        <w:rPr>
          <w:rFonts w:ascii="Arial" w:eastAsia="Times New Roman" w:hAnsi="Arial" w:cs="Arial"/>
          <w:b/>
          <w:bCs/>
          <w:color w:val="00B050"/>
          <w:lang w:eastAsia="pl-PL"/>
        </w:rPr>
        <w:t>Usługa Chargeback</w:t>
      </w:r>
    </w:p>
    <w:p w14:paraId="08364675" w14:textId="44C44F84" w:rsidR="008E796B" w:rsidRPr="007B097A" w:rsidRDefault="00A255C4" w:rsidP="00371B49">
      <w:pPr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7B097A">
        <w:rPr>
          <w:rFonts w:ascii="Arial" w:hAnsi="Arial" w:cs="Arial"/>
          <w:sz w:val="22"/>
          <w:szCs w:val="22"/>
          <w:lang w:eastAsia="pl-PL"/>
        </w:rPr>
        <w:t>Jeżeli</w:t>
      </w:r>
      <w:r w:rsidR="008E796B" w:rsidRPr="007B097A">
        <w:rPr>
          <w:rFonts w:ascii="Arial" w:hAnsi="Arial" w:cs="Arial"/>
          <w:sz w:val="22"/>
          <w:szCs w:val="22"/>
          <w:lang w:eastAsia="pl-PL"/>
        </w:rPr>
        <w:t xml:space="preserve"> dokonałeś transakcji kartą i</w:t>
      </w:r>
      <w:r w:rsidRPr="007B097A">
        <w:rPr>
          <w:rFonts w:ascii="Arial" w:hAnsi="Arial" w:cs="Arial"/>
          <w:sz w:val="22"/>
          <w:szCs w:val="22"/>
          <w:lang w:eastAsia="pl-PL"/>
        </w:rPr>
        <w:t xml:space="preserve"> okazało się, że:</w:t>
      </w:r>
    </w:p>
    <w:p w14:paraId="25399DFE" w14:textId="77777777" w:rsidR="008E796B" w:rsidRPr="007B097A" w:rsidRDefault="008E796B" w:rsidP="00371B49">
      <w:pPr>
        <w:pStyle w:val="Akapitzlist"/>
        <w:numPr>
          <w:ilvl w:val="0"/>
          <w:numId w:val="12"/>
        </w:numPr>
        <w:spacing w:after="0"/>
        <w:ind w:left="426"/>
        <w:jc w:val="left"/>
        <w:rPr>
          <w:rFonts w:ascii="Arial" w:hAnsi="Arial" w:cs="Arial"/>
          <w:lang w:eastAsia="pl-PL"/>
        </w:rPr>
      </w:pPr>
      <w:r w:rsidRPr="007B097A">
        <w:rPr>
          <w:rFonts w:ascii="Arial" w:hAnsi="Arial" w:cs="Arial"/>
          <w:lang w:eastAsia="pl-PL"/>
        </w:rPr>
        <w:t>zakupiony towar nie został dostarczony zgodnie z umową;</w:t>
      </w:r>
    </w:p>
    <w:p w14:paraId="2E6EE88D" w14:textId="570A3067" w:rsidR="008E796B" w:rsidRPr="007B097A" w:rsidRDefault="008E796B" w:rsidP="00371B49">
      <w:pPr>
        <w:pStyle w:val="Akapitzlist"/>
        <w:numPr>
          <w:ilvl w:val="0"/>
          <w:numId w:val="12"/>
        </w:numPr>
        <w:spacing w:after="0"/>
        <w:ind w:left="426"/>
        <w:jc w:val="left"/>
        <w:rPr>
          <w:rFonts w:ascii="Arial" w:hAnsi="Arial" w:cs="Arial"/>
          <w:lang w:eastAsia="pl-PL"/>
        </w:rPr>
      </w:pPr>
      <w:r w:rsidRPr="007B097A">
        <w:rPr>
          <w:rFonts w:ascii="Arial" w:hAnsi="Arial" w:cs="Arial"/>
          <w:lang w:eastAsia="pl-PL"/>
        </w:rPr>
        <w:t>zakupiony towar jest niezgodny z opisem (umową), bądź uszkodzony;</w:t>
      </w:r>
    </w:p>
    <w:p w14:paraId="6FDC2370" w14:textId="3CEFCE2A" w:rsidR="008E796B" w:rsidRPr="007B097A" w:rsidRDefault="008E796B" w:rsidP="00371B49">
      <w:pPr>
        <w:pStyle w:val="Akapitzlist"/>
        <w:numPr>
          <w:ilvl w:val="0"/>
          <w:numId w:val="12"/>
        </w:numPr>
        <w:spacing w:after="0"/>
        <w:ind w:left="426"/>
        <w:jc w:val="left"/>
        <w:rPr>
          <w:rFonts w:ascii="Arial" w:hAnsi="Arial" w:cs="Arial"/>
          <w:lang w:eastAsia="pl-PL"/>
        </w:rPr>
      </w:pPr>
      <w:r w:rsidRPr="007B097A">
        <w:rPr>
          <w:rFonts w:ascii="Arial" w:hAnsi="Arial" w:cs="Arial"/>
          <w:lang w:eastAsia="pl-PL"/>
        </w:rPr>
        <w:t>zakupiona usługa nie została wykonana, albo jest niezgodna z opisem (umową);</w:t>
      </w:r>
    </w:p>
    <w:p w14:paraId="6B48850F" w14:textId="32FDFE21" w:rsidR="008E796B" w:rsidRPr="007B097A" w:rsidRDefault="00365414" w:rsidP="00371B49">
      <w:pPr>
        <w:ind w:left="66"/>
        <w:rPr>
          <w:rFonts w:ascii="Arial" w:hAnsi="Arial" w:cs="Arial"/>
          <w:sz w:val="22"/>
          <w:szCs w:val="22"/>
          <w:lang w:eastAsia="pl-PL"/>
        </w:rPr>
      </w:pPr>
      <w:r w:rsidRPr="007B097A">
        <w:rPr>
          <w:rFonts w:ascii="Arial" w:hAnsi="Arial" w:cs="Arial"/>
          <w:sz w:val="22"/>
          <w:szCs w:val="22"/>
          <w:lang w:eastAsia="pl-PL"/>
        </w:rPr>
        <w:t xml:space="preserve">lub też </w:t>
      </w:r>
      <w:r w:rsidR="008E796B" w:rsidRPr="007B097A">
        <w:rPr>
          <w:rFonts w:ascii="Arial" w:hAnsi="Arial" w:cs="Arial"/>
          <w:sz w:val="22"/>
          <w:szCs w:val="22"/>
          <w:lang w:eastAsia="pl-PL"/>
        </w:rPr>
        <w:t>dokonałeś zwrotu towaru, ale nie nastąpił zwrot pieniędzy</w:t>
      </w:r>
    </w:p>
    <w:p w14:paraId="1EDE058D" w14:textId="77777777" w:rsidR="00966DFE" w:rsidRPr="007B097A" w:rsidRDefault="00365414" w:rsidP="00371B49">
      <w:pPr>
        <w:ind w:left="66"/>
        <w:rPr>
          <w:rFonts w:ascii="Arial" w:hAnsi="Arial" w:cs="Arial"/>
          <w:sz w:val="22"/>
          <w:szCs w:val="22"/>
          <w:lang w:eastAsia="pl-PL"/>
        </w:rPr>
      </w:pPr>
      <w:r w:rsidRPr="007B097A">
        <w:rPr>
          <w:rFonts w:ascii="Arial" w:hAnsi="Arial" w:cs="Arial"/>
          <w:sz w:val="22"/>
          <w:szCs w:val="22"/>
          <w:lang w:eastAsia="pl-PL"/>
        </w:rPr>
        <w:t>możesz złożyć wniosek o przeprowadzenie usługi Chargeback</w:t>
      </w:r>
      <w:r w:rsidR="00966DFE" w:rsidRPr="007B097A">
        <w:rPr>
          <w:rFonts w:ascii="Arial" w:hAnsi="Arial" w:cs="Arial"/>
          <w:sz w:val="22"/>
          <w:szCs w:val="22"/>
          <w:lang w:eastAsia="pl-PL"/>
        </w:rPr>
        <w:t xml:space="preserve"> (tzw. obciążenie zwrotne)</w:t>
      </w:r>
      <w:r w:rsidRPr="007B097A">
        <w:rPr>
          <w:rFonts w:ascii="Arial" w:hAnsi="Arial" w:cs="Arial"/>
          <w:sz w:val="22"/>
          <w:szCs w:val="22"/>
          <w:lang w:eastAsia="pl-PL"/>
        </w:rPr>
        <w:t xml:space="preserve">. </w:t>
      </w:r>
    </w:p>
    <w:p w14:paraId="6005F201" w14:textId="5F0F767D" w:rsidR="00966DFE" w:rsidRPr="007B097A" w:rsidRDefault="00966DFE" w:rsidP="00371B49">
      <w:pPr>
        <w:ind w:left="66"/>
        <w:rPr>
          <w:rFonts w:ascii="Arial" w:hAnsi="Arial" w:cs="Arial"/>
          <w:sz w:val="22"/>
          <w:szCs w:val="22"/>
          <w:lang w:eastAsia="pl-PL"/>
        </w:rPr>
      </w:pPr>
      <w:r w:rsidRPr="007B097A">
        <w:rPr>
          <w:rFonts w:ascii="Arial" w:hAnsi="Arial" w:cs="Arial"/>
          <w:sz w:val="22"/>
          <w:szCs w:val="22"/>
          <w:lang w:eastAsia="pl-PL"/>
        </w:rPr>
        <w:t xml:space="preserve">Do swojego wniosku </w:t>
      </w:r>
      <w:r w:rsidR="00531633">
        <w:rPr>
          <w:rFonts w:ascii="Arial" w:hAnsi="Arial" w:cs="Arial"/>
          <w:sz w:val="22"/>
          <w:szCs w:val="22"/>
          <w:lang w:eastAsia="pl-PL"/>
        </w:rPr>
        <w:t xml:space="preserve">o usługę </w:t>
      </w:r>
      <w:r w:rsidRPr="007B097A">
        <w:rPr>
          <w:rFonts w:ascii="Arial" w:hAnsi="Arial" w:cs="Arial"/>
          <w:sz w:val="22"/>
          <w:szCs w:val="22"/>
          <w:lang w:eastAsia="pl-PL"/>
        </w:rPr>
        <w:t>Chargeback dołącz:</w:t>
      </w:r>
    </w:p>
    <w:p w14:paraId="2B3AB20A" w14:textId="4E28F6FC" w:rsidR="00966DFE" w:rsidRPr="007B097A" w:rsidRDefault="00966DFE" w:rsidP="00371B49">
      <w:pPr>
        <w:pStyle w:val="Akapitzlist"/>
        <w:numPr>
          <w:ilvl w:val="1"/>
          <w:numId w:val="15"/>
        </w:numPr>
        <w:spacing w:after="0"/>
        <w:ind w:left="426"/>
        <w:jc w:val="left"/>
        <w:rPr>
          <w:rFonts w:ascii="Arial" w:hAnsi="Arial" w:cs="Arial"/>
          <w:lang w:eastAsia="pl-PL"/>
        </w:rPr>
      </w:pPr>
      <w:r w:rsidRPr="007B097A">
        <w:rPr>
          <w:rFonts w:ascii="Arial" w:hAnsi="Arial" w:cs="Arial"/>
          <w:lang w:eastAsia="pl-PL"/>
        </w:rPr>
        <w:t>potwierdzenie zawarcia umowy, zakupu towaru lub usługi</w:t>
      </w:r>
      <w:r w:rsidR="00092657" w:rsidRPr="007B097A">
        <w:rPr>
          <w:rFonts w:ascii="Arial" w:hAnsi="Arial" w:cs="Arial"/>
          <w:lang w:eastAsia="pl-PL"/>
        </w:rPr>
        <w:t xml:space="preserve"> albo potwierdzenie odesłania - jeżeli zwróciłeś towar, </w:t>
      </w:r>
    </w:p>
    <w:p w14:paraId="736047C5" w14:textId="77777777" w:rsidR="007967FA" w:rsidRPr="007B097A" w:rsidRDefault="00966DFE" w:rsidP="00371B49">
      <w:pPr>
        <w:pStyle w:val="Akapitzlist"/>
        <w:numPr>
          <w:ilvl w:val="1"/>
          <w:numId w:val="15"/>
        </w:numPr>
        <w:spacing w:after="0"/>
        <w:ind w:left="426"/>
        <w:jc w:val="left"/>
        <w:rPr>
          <w:rFonts w:ascii="Arial" w:hAnsi="Arial" w:cs="Arial"/>
          <w:lang w:eastAsia="pl-PL"/>
        </w:rPr>
      </w:pPr>
      <w:r w:rsidRPr="007B097A">
        <w:rPr>
          <w:rFonts w:ascii="Arial" w:hAnsi="Arial" w:cs="Arial"/>
          <w:lang w:eastAsia="pl-PL"/>
        </w:rPr>
        <w:lastRenderedPageBreak/>
        <w:t>pisemne wyjaśnienie</w:t>
      </w:r>
      <w:r w:rsidR="007967FA" w:rsidRPr="007B097A">
        <w:rPr>
          <w:rFonts w:ascii="Arial" w:hAnsi="Arial" w:cs="Arial"/>
          <w:lang w:eastAsia="pl-PL"/>
        </w:rPr>
        <w:t>,</w:t>
      </w:r>
      <w:r w:rsidRPr="007B097A">
        <w:rPr>
          <w:rFonts w:ascii="Arial" w:hAnsi="Arial" w:cs="Arial"/>
          <w:lang w:eastAsia="pl-PL"/>
        </w:rPr>
        <w:t xml:space="preserve"> </w:t>
      </w:r>
      <w:r w:rsidR="007967FA" w:rsidRPr="007B097A">
        <w:rPr>
          <w:rFonts w:ascii="Arial" w:hAnsi="Arial" w:cs="Arial"/>
          <w:lang w:eastAsia="pl-PL"/>
        </w:rPr>
        <w:t>w którym:</w:t>
      </w:r>
    </w:p>
    <w:p w14:paraId="172EB275" w14:textId="6F4170D9" w:rsidR="00833D95" w:rsidRPr="007B097A" w:rsidRDefault="007967FA" w:rsidP="00371B49">
      <w:pPr>
        <w:pStyle w:val="Akapitzlist"/>
        <w:numPr>
          <w:ilvl w:val="2"/>
          <w:numId w:val="15"/>
        </w:numPr>
        <w:jc w:val="left"/>
        <w:rPr>
          <w:rFonts w:ascii="Arial" w:hAnsi="Arial" w:cs="Arial"/>
          <w:lang w:eastAsia="pl-PL"/>
        </w:rPr>
      </w:pPr>
      <w:r w:rsidRPr="007B097A">
        <w:rPr>
          <w:rFonts w:ascii="Arial" w:hAnsi="Arial" w:cs="Arial"/>
          <w:lang w:eastAsia="pl-PL"/>
        </w:rPr>
        <w:t xml:space="preserve">opiszesz </w:t>
      </w:r>
      <w:r w:rsidR="00833D95" w:rsidRPr="007B097A">
        <w:rPr>
          <w:rFonts w:ascii="Arial" w:hAnsi="Arial" w:cs="Arial"/>
          <w:lang w:eastAsia="pl-PL"/>
        </w:rPr>
        <w:t xml:space="preserve">szczegółowo </w:t>
      </w:r>
      <w:r w:rsidRPr="007B097A">
        <w:rPr>
          <w:rFonts w:ascii="Arial" w:hAnsi="Arial" w:cs="Arial"/>
          <w:lang w:eastAsia="pl-PL"/>
        </w:rPr>
        <w:t xml:space="preserve">zdarzenia oraz </w:t>
      </w:r>
      <w:r w:rsidR="00833D95" w:rsidRPr="007B097A">
        <w:rPr>
          <w:rFonts w:ascii="Arial" w:hAnsi="Arial" w:cs="Arial"/>
          <w:lang w:eastAsia="pl-PL"/>
        </w:rPr>
        <w:t>przedstawisz niezgodności</w:t>
      </w:r>
      <w:r w:rsidRPr="007B097A">
        <w:rPr>
          <w:rFonts w:ascii="Arial" w:hAnsi="Arial" w:cs="Arial"/>
          <w:lang w:eastAsia="pl-PL"/>
        </w:rPr>
        <w:t>, a</w:t>
      </w:r>
      <w:r w:rsidR="00833D95" w:rsidRPr="007B097A">
        <w:rPr>
          <w:rFonts w:ascii="Arial" w:hAnsi="Arial" w:cs="Arial"/>
          <w:lang w:eastAsia="pl-PL"/>
        </w:rPr>
        <w:t xml:space="preserve"> jeśli nie </w:t>
      </w:r>
      <w:r w:rsidR="00874608" w:rsidRPr="007B097A">
        <w:rPr>
          <w:rFonts w:ascii="Arial" w:hAnsi="Arial" w:cs="Arial"/>
          <w:lang w:eastAsia="pl-PL"/>
        </w:rPr>
        <w:t>zwróciłeś</w:t>
      </w:r>
      <w:r w:rsidR="00833D95" w:rsidRPr="007B097A">
        <w:rPr>
          <w:rFonts w:ascii="Arial" w:hAnsi="Arial" w:cs="Arial"/>
          <w:lang w:eastAsia="pl-PL"/>
        </w:rPr>
        <w:t xml:space="preserve"> towaru - </w:t>
      </w:r>
      <w:r w:rsidRPr="007B097A">
        <w:rPr>
          <w:rFonts w:ascii="Arial" w:hAnsi="Arial" w:cs="Arial"/>
          <w:lang w:eastAsia="pl-PL"/>
        </w:rPr>
        <w:t>przyczyn</w:t>
      </w:r>
      <w:r w:rsidR="002424AE" w:rsidRPr="007B097A">
        <w:rPr>
          <w:rFonts w:ascii="Arial" w:hAnsi="Arial" w:cs="Arial"/>
          <w:lang w:eastAsia="pl-PL"/>
        </w:rPr>
        <w:t>y</w:t>
      </w:r>
      <w:r w:rsidRPr="007B097A">
        <w:rPr>
          <w:rFonts w:ascii="Arial" w:hAnsi="Arial" w:cs="Arial"/>
          <w:lang w:eastAsia="pl-PL"/>
        </w:rPr>
        <w:t xml:space="preserve">, które </w:t>
      </w:r>
      <w:r w:rsidR="00874608" w:rsidRPr="007B097A">
        <w:rPr>
          <w:rFonts w:ascii="Arial" w:hAnsi="Arial" w:cs="Arial"/>
          <w:lang w:eastAsia="pl-PL"/>
        </w:rPr>
        <w:t xml:space="preserve">to </w:t>
      </w:r>
      <w:r w:rsidRPr="007B097A">
        <w:rPr>
          <w:rFonts w:ascii="Arial" w:hAnsi="Arial" w:cs="Arial"/>
          <w:lang w:eastAsia="pl-PL"/>
        </w:rPr>
        <w:t>spowodowały</w:t>
      </w:r>
      <w:r w:rsidR="00833D95" w:rsidRPr="007B097A">
        <w:rPr>
          <w:rFonts w:ascii="Arial" w:hAnsi="Arial" w:cs="Arial"/>
          <w:lang w:eastAsia="pl-PL"/>
        </w:rPr>
        <w:t xml:space="preserve"> (</w:t>
      </w:r>
      <w:r w:rsidRPr="007B097A">
        <w:rPr>
          <w:rFonts w:ascii="Arial" w:hAnsi="Arial" w:cs="Arial"/>
          <w:lang w:eastAsia="pl-PL"/>
        </w:rPr>
        <w:t xml:space="preserve">opisz także </w:t>
      </w:r>
      <w:r w:rsidR="00874608" w:rsidRPr="007B097A">
        <w:rPr>
          <w:rFonts w:ascii="Arial" w:hAnsi="Arial" w:cs="Arial"/>
          <w:lang w:eastAsia="pl-PL"/>
        </w:rPr>
        <w:t>w jaki sposób próbowałeś zwrócić towar</w:t>
      </w:r>
      <w:r w:rsidR="00833D95" w:rsidRPr="007B097A">
        <w:rPr>
          <w:rFonts w:ascii="Arial" w:hAnsi="Arial" w:cs="Arial"/>
          <w:lang w:eastAsia="pl-PL"/>
        </w:rPr>
        <w:t>)</w:t>
      </w:r>
    </w:p>
    <w:p w14:paraId="39D9F7A5" w14:textId="3C933410" w:rsidR="00E842C7" w:rsidRPr="007B097A" w:rsidRDefault="00833D95" w:rsidP="00371B49">
      <w:pPr>
        <w:pStyle w:val="Akapitzlist"/>
        <w:numPr>
          <w:ilvl w:val="2"/>
          <w:numId w:val="15"/>
        </w:numPr>
        <w:spacing w:after="0"/>
        <w:jc w:val="left"/>
        <w:rPr>
          <w:rFonts w:ascii="Arial" w:hAnsi="Arial" w:cs="Arial"/>
          <w:lang w:eastAsia="pl-PL"/>
        </w:rPr>
      </w:pPr>
      <w:r w:rsidRPr="007B097A">
        <w:rPr>
          <w:rFonts w:ascii="Arial" w:hAnsi="Arial" w:cs="Arial"/>
          <w:lang w:eastAsia="pl-PL"/>
        </w:rPr>
        <w:t>podasz</w:t>
      </w:r>
      <w:r w:rsidR="00966DFE" w:rsidRPr="007B097A">
        <w:rPr>
          <w:rFonts w:ascii="Arial" w:hAnsi="Arial" w:cs="Arial"/>
          <w:lang w:eastAsia="pl-PL"/>
        </w:rPr>
        <w:t xml:space="preserve"> </w:t>
      </w:r>
      <w:r w:rsidR="00E842C7" w:rsidRPr="007B097A">
        <w:rPr>
          <w:rFonts w:ascii="Arial" w:hAnsi="Arial" w:cs="Arial"/>
          <w:lang w:eastAsia="pl-PL"/>
        </w:rPr>
        <w:t xml:space="preserve">informacje o samodzielnie podjętych działaniach w celu odzyskania pieniędzy, </w:t>
      </w:r>
      <w:r w:rsidR="00531633">
        <w:rPr>
          <w:rFonts w:ascii="Arial" w:hAnsi="Arial" w:cs="Arial"/>
          <w:lang w:eastAsia="pl-PL"/>
        </w:rPr>
        <w:br/>
      </w:r>
      <w:r w:rsidR="00874608" w:rsidRPr="007B097A">
        <w:rPr>
          <w:rFonts w:ascii="Arial" w:hAnsi="Arial" w:cs="Arial"/>
          <w:lang w:eastAsia="pl-PL"/>
        </w:rPr>
        <w:t>w tym</w:t>
      </w:r>
      <w:r w:rsidR="00E842C7" w:rsidRPr="007B097A">
        <w:rPr>
          <w:rFonts w:ascii="Arial" w:hAnsi="Arial" w:cs="Arial"/>
          <w:lang w:eastAsia="pl-PL"/>
        </w:rPr>
        <w:t>:</w:t>
      </w:r>
    </w:p>
    <w:p w14:paraId="3A1DAA35" w14:textId="77777777" w:rsidR="00637CE4" w:rsidRPr="007B097A" w:rsidRDefault="00E842C7" w:rsidP="00371B49">
      <w:pPr>
        <w:pStyle w:val="Akapitzlist"/>
        <w:numPr>
          <w:ilvl w:val="3"/>
          <w:numId w:val="15"/>
        </w:numPr>
        <w:jc w:val="left"/>
        <w:rPr>
          <w:rFonts w:ascii="Arial" w:hAnsi="Arial" w:cs="Arial"/>
          <w:lang w:eastAsia="pl-PL"/>
        </w:rPr>
      </w:pPr>
      <w:r w:rsidRPr="007B097A">
        <w:rPr>
          <w:rFonts w:ascii="Arial" w:hAnsi="Arial" w:cs="Arial"/>
          <w:lang w:eastAsia="pl-PL"/>
        </w:rPr>
        <w:t>datę i sposób kontaktu z akceptantem</w:t>
      </w:r>
      <w:r w:rsidR="00637CE4" w:rsidRPr="007B097A">
        <w:rPr>
          <w:rFonts w:ascii="Arial" w:hAnsi="Arial" w:cs="Arial"/>
          <w:lang w:eastAsia="pl-PL"/>
        </w:rPr>
        <w:t xml:space="preserve"> transakcji lub sprzedawcą,</w:t>
      </w:r>
    </w:p>
    <w:p w14:paraId="4B8697B7" w14:textId="77777777" w:rsidR="00637CE4" w:rsidRPr="007B097A" w:rsidRDefault="00E842C7" w:rsidP="00371B49">
      <w:pPr>
        <w:pStyle w:val="Akapitzlist"/>
        <w:numPr>
          <w:ilvl w:val="3"/>
          <w:numId w:val="15"/>
        </w:numPr>
        <w:jc w:val="left"/>
        <w:rPr>
          <w:rFonts w:ascii="Arial" w:hAnsi="Arial" w:cs="Arial"/>
          <w:lang w:eastAsia="pl-PL"/>
        </w:rPr>
      </w:pPr>
      <w:r w:rsidRPr="007B097A">
        <w:rPr>
          <w:rFonts w:ascii="Arial" w:hAnsi="Arial" w:cs="Arial"/>
          <w:lang w:eastAsia="pl-PL"/>
        </w:rPr>
        <w:t>dane akceptanta</w:t>
      </w:r>
      <w:r w:rsidR="00637CE4" w:rsidRPr="007B097A">
        <w:rPr>
          <w:rFonts w:ascii="Arial" w:hAnsi="Arial" w:cs="Arial"/>
          <w:lang w:eastAsia="pl-PL"/>
        </w:rPr>
        <w:t xml:space="preserve"> lub sprzedawcy,</w:t>
      </w:r>
    </w:p>
    <w:p w14:paraId="7EA410EA" w14:textId="1486E998" w:rsidR="00637CE4" w:rsidRPr="007B097A" w:rsidRDefault="00E842C7" w:rsidP="00371B49">
      <w:pPr>
        <w:pStyle w:val="Akapitzlist"/>
        <w:numPr>
          <w:ilvl w:val="3"/>
          <w:numId w:val="15"/>
        </w:numPr>
        <w:jc w:val="left"/>
        <w:rPr>
          <w:rFonts w:ascii="Arial" w:hAnsi="Arial" w:cs="Arial"/>
          <w:lang w:eastAsia="pl-PL"/>
        </w:rPr>
      </w:pPr>
      <w:r w:rsidRPr="007B097A">
        <w:rPr>
          <w:rFonts w:ascii="Arial" w:hAnsi="Arial" w:cs="Arial"/>
          <w:lang w:eastAsia="pl-PL"/>
        </w:rPr>
        <w:t>treś</w:t>
      </w:r>
      <w:r w:rsidR="00112B92" w:rsidRPr="007B097A">
        <w:rPr>
          <w:rFonts w:ascii="Arial" w:hAnsi="Arial" w:cs="Arial"/>
          <w:lang w:eastAsia="pl-PL"/>
        </w:rPr>
        <w:t>ć</w:t>
      </w:r>
      <w:r w:rsidRPr="007B097A">
        <w:rPr>
          <w:rFonts w:ascii="Arial" w:hAnsi="Arial" w:cs="Arial"/>
          <w:lang w:eastAsia="pl-PL"/>
        </w:rPr>
        <w:t xml:space="preserve"> zgłoszonego żądania</w:t>
      </w:r>
      <w:r w:rsidR="00637CE4" w:rsidRPr="007B097A">
        <w:rPr>
          <w:rFonts w:ascii="Arial" w:hAnsi="Arial" w:cs="Arial"/>
          <w:lang w:eastAsia="pl-PL"/>
        </w:rPr>
        <w:t>,</w:t>
      </w:r>
    </w:p>
    <w:p w14:paraId="55171F9C" w14:textId="16A80375" w:rsidR="00E842C7" w:rsidRPr="007B097A" w:rsidRDefault="00E842C7" w:rsidP="00371B49">
      <w:pPr>
        <w:pStyle w:val="Akapitzlist"/>
        <w:numPr>
          <w:ilvl w:val="3"/>
          <w:numId w:val="15"/>
        </w:numPr>
        <w:jc w:val="left"/>
        <w:rPr>
          <w:rFonts w:ascii="Arial" w:hAnsi="Arial" w:cs="Arial"/>
          <w:lang w:eastAsia="pl-PL"/>
        </w:rPr>
      </w:pPr>
      <w:r w:rsidRPr="007B097A">
        <w:rPr>
          <w:rFonts w:ascii="Arial" w:hAnsi="Arial" w:cs="Arial"/>
          <w:lang w:eastAsia="pl-PL"/>
        </w:rPr>
        <w:t>treś</w:t>
      </w:r>
      <w:r w:rsidR="00112B92" w:rsidRPr="007B097A">
        <w:rPr>
          <w:rFonts w:ascii="Arial" w:hAnsi="Arial" w:cs="Arial"/>
          <w:lang w:eastAsia="pl-PL"/>
        </w:rPr>
        <w:t>ć</w:t>
      </w:r>
      <w:r w:rsidRPr="007B097A">
        <w:rPr>
          <w:rFonts w:ascii="Arial" w:hAnsi="Arial" w:cs="Arial"/>
          <w:lang w:eastAsia="pl-PL"/>
        </w:rPr>
        <w:t xml:space="preserve"> odpowiedzi udzielonej przez akceptanta</w:t>
      </w:r>
      <w:r w:rsidR="00637CE4" w:rsidRPr="007B097A">
        <w:rPr>
          <w:rFonts w:ascii="Arial" w:hAnsi="Arial" w:cs="Arial"/>
          <w:lang w:eastAsia="pl-PL"/>
        </w:rPr>
        <w:t xml:space="preserve"> transakcji lub sprzedawcę.</w:t>
      </w:r>
    </w:p>
    <w:p w14:paraId="58C40850" w14:textId="76410DC5" w:rsidR="00966DFE" w:rsidRPr="007B097A" w:rsidRDefault="00966DFE" w:rsidP="00371B49">
      <w:pPr>
        <w:pStyle w:val="Akapitzlist"/>
        <w:numPr>
          <w:ilvl w:val="1"/>
          <w:numId w:val="15"/>
        </w:numPr>
        <w:spacing w:after="0"/>
        <w:ind w:left="426"/>
        <w:jc w:val="left"/>
        <w:rPr>
          <w:rFonts w:ascii="Arial" w:hAnsi="Arial" w:cs="Arial"/>
          <w:lang w:eastAsia="pl-PL"/>
        </w:rPr>
      </w:pPr>
      <w:r w:rsidRPr="007B097A">
        <w:rPr>
          <w:rFonts w:ascii="Arial" w:hAnsi="Arial" w:cs="Arial"/>
          <w:lang w:eastAsia="pl-PL"/>
        </w:rPr>
        <w:t xml:space="preserve">informację o rezygnacji z usługi bądź innych żądaniach skierowanych do usługodawcy oraz potwierdzenie rezerwacji, anulacji otrzymanej od usługodawcy lub paragonu z informacją </w:t>
      </w:r>
      <w:r w:rsidR="00531633">
        <w:rPr>
          <w:rFonts w:ascii="Arial" w:hAnsi="Arial" w:cs="Arial"/>
          <w:lang w:eastAsia="pl-PL"/>
        </w:rPr>
        <w:br/>
      </w:r>
      <w:r w:rsidRPr="007B097A">
        <w:rPr>
          <w:rFonts w:ascii="Arial" w:hAnsi="Arial" w:cs="Arial"/>
          <w:lang w:eastAsia="pl-PL"/>
        </w:rPr>
        <w:t>o zwrocie środków pieniężnych.</w:t>
      </w:r>
    </w:p>
    <w:p w14:paraId="1E5CE74F" w14:textId="4BD0AE60" w:rsidR="008E796B" w:rsidRPr="007B097A" w:rsidRDefault="00B51804" w:rsidP="00371B49">
      <w:pPr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7B097A">
        <w:rPr>
          <w:rFonts w:ascii="Arial" w:hAnsi="Arial" w:cs="Arial"/>
          <w:sz w:val="22"/>
          <w:szCs w:val="22"/>
          <w:lang w:eastAsia="pl-PL"/>
        </w:rPr>
        <w:t>Po sprawdzeniu czy Twoje zgłoszenie spełnia wymogi usługi Chargeback</w:t>
      </w:r>
      <w:r w:rsidR="00D22787" w:rsidRPr="007B097A">
        <w:rPr>
          <w:rFonts w:ascii="Arial" w:hAnsi="Arial" w:cs="Arial"/>
          <w:sz w:val="22"/>
          <w:szCs w:val="22"/>
          <w:lang w:eastAsia="pl-PL"/>
        </w:rPr>
        <w:t xml:space="preserve">, przekażemy je za pośrednictwem </w:t>
      </w:r>
      <w:r w:rsidRPr="007B097A">
        <w:rPr>
          <w:rFonts w:ascii="Arial" w:hAnsi="Arial" w:cs="Arial"/>
          <w:sz w:val="22"/>
          <w:szCs w:val="22"/>
          <w:lang w:eastAsia="pl-PL"/>
        </w:rPr>
        <w:t>Visa lub Mastercard</w:t>
      </w:r>
      <w:r w:rsidR="00DA01DF" w:rsidRPr="007B097A">
        <w:rPr>
          <w:rFonts w:ascii="Arial" w:hAnsi="Arial" w:cs="Arial"/>
          <w:sz w:val="22"/>
          <w:szCs w:val="22"/>
          <w:lang w:eastAsia="pl-PL"/>
        </w:rPr>
        <w:t xml:space="preserve">, do sprzedawcy, z którym się nie zgadzasz. Sprzedawca lub jego Bank rozpatrzą przekazane przez nas zgłoszenie </w:t>
      </w:r>
      <w:r w:rsidR="008E796B" w:rsidRPr="007B097A">
        <w:rPr>
          <w:rFonts w:ascii="Arial" w:hAnsi="Arial" w:cs="Arial"/>
          <w:sz w:val="22"/>
          <w:szCs w:val="22"/>
          <w:lang w:eastAsia="pl-PL"/>
        </w:rPr>
        <w:t xml:space="preserve">na zasadach i w terminach wskazanych przez </w:t>
      </w:r>
      <w:r w:rsidR="00DA01DF" w:rsidRPr="007B097A">
        <w:rPr>
          <w:rFonts w:ascii="Arial" w:hAnsi="Arial" w:cs="Arial"/>
          <w:sz w:val="22"/>
          <w:szCs w:val="22"/>
          <w:lang w:eastAsia="pl-PL"/>
        </w:rPr>
        <w:t>Visa lub Mastercard (zastosowane zostaną zasady tej organizacji płatniczej, której logo znajduje się na karcie użytej do transakcji).</w:t>
      </w:r>
      <w:r w:rsidR="00C317A0" w:rsidRPr="007B097A">
        <w:rPr>
          <w:rFonts w:ascii="Arial" w:hAnsi="Arial" w:cs="Arial"/>
          <w:sz w:val="22"/>
          <w:szCs w:val="22"/>
          <w:lang w:eastAsia="pl-PL"/>
        </w:rPr>
        <w:t xml:space="preserve"> Wyjaśnienia, które otrzymamy od sprzedawcy lub jego Banku za pośrednictwem Visa lub Mastercard, przekażemy Ci w terminie 5 dni roboczych od ich otrzymania. </w:t>
      </w:r>
      <w:r w:rsidR="008E796B" w:rsidRPr="007B097A">
        <w:rPr>
          <w:rFonts w:ascii="Arial" w:hAnsi="Arial" w:cs="Arial"/>
          <w:sz w:val="22"/>
          <w:szCs w:val="22"/>
          <w:lang w:eastAsia="pl-PL"/>
        </w:rPr>
        <w:t>Decyzja w sprawie zwrotu kwoty transakcji jest niezależna od nas.</w:t>
      </w:r>
      <w:r w:rsidR="00C317A0" w:rsidRPr="007B097A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18D70F0C" w14:textId="0D68F875" w:rsidR="008E796B" w:rsidRPr="007B097A" w:rsidRDefault="008E796B" w:rsidP="00371B49">
      <w:pPr>
        <w:pStyle w:val="Akapitzlist"/>
        <w:spacing w:after="0"/>
        <w:ind w:left="0"/>
        <w:jc w:val="left"/>
        <w:rPr>
          <w:rFonts w:ascii="Arial" w:hAnsi="Arial" w:cs="Arial"/>
          <w:highlight w:val="yellow"/>
        </w:rPr>
      </w:pPr>
    </w:p>
    <w:p w14:paraId="35CBE103" w14:textId="7C6EF5C0" w:rsidR="00833AF6" w:rsidRPr="007B097A" w:rsidRDefault="00833AF6" w:rsidP="00371B49">
      <w:pPr>
        <w:spacing w:line="276" w:lineRule="auto"/>
        <w:rPr>
          <w:rFonts w:ascii="Arial" w:eastAsia="Times New Roman" w:hAnsi="Arial" w:cs="Arial"/>
          <w:color w:val="00B050"/>
          <w:lang w:eastAsia="pl-PL"/>
        </w:rPr>
      </w:pPr>
      <w:r w:rsidRPr="007B097A">
        <w:rPr>
          <w:rFonts w:ascii="Arial" w:eastAsia="Times New Roman" w:hAnsi="Arial" w:cs="Arial"/>
          <w:b/>
          <w:bCs/>
          <w:color w:val="00B050"/>
          <w:lang w:eastAsia="pl-PL"/>
        </w:rPr>
        <w:t>Informacje dodatkowe</w:t>
      </w:r>
    </w:p>
    <w:p w14:paraId="3CAEA8FD" w14:textId="033B6369" w:rsidR="008E796B" w:rsidRPr="007B097A" w:rsidRDefault="008E2A0B" w:rsidP="00371B49">
      <w:pPr>
        <w:pStyle w:val="Akapitzlist"/>
        <w:spacing w:after="0"/>
        <w:ind w:left="0"/>
        <w:jc w:val="left"/>
        <w:rPr>
          <w:rFonts w:ascii="Arial" w:hAnsi="Arial" w:cs="Arial"/>
        </w:rPr>
      </w:pPr>
      <w:r w:rsidRPr="007B097A">
        <w:rPr>
          <w:rFonts w:ascii="Arial" w:hAnsi="Arial" w:cs="Arial"/>
        </w:rPr>
        <w:t>Nasz Bank podlega nadzorowi Komisji Nadzoru Finansowego.</w:t>
      </w:r>
    </w:p>
    <w:p w14:paraId="6A65E20C" w14:textId="16CD5ED6" w:rsidR="008E2A0B" w:rsidRPr="007B097A" w:rsidRDefault="008E2A0B" w:rsidP="00371B49">
      <w:pPr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7B097A">
        <w:rPr>
          <w:rFonts w:ascii="Arial" w:hAnsi="Arial" w:cs="Arial"/>
          <w:sz w:val="22"/>
          <w:szCs w:val="22"/>
          <w:lang w:eastAsia="pl-PL"/>
        </w:rPr>
        <w:t xml:space="preserve">Jeśli masz spór z naszym </w:t>
      </w:r>
      <w:r w:rsidR="006B7460" w:rsidRPr="007B097A">
        <w:rPr>
          <w:rFonts w:ascii="Arial" w:hAnsi="Arial" w:cs="Arial"/>
          <w:sz w:val="22"/>
          <w:szCs w:val="22"/>
          <w:lang w:eastAsia="pl-PL"/>
        </w:rPr>
        <w:t>B</w:t>
      </w:r>
      <w:r w:rsidRPr="007B097A">
        <w:rPr>
          <w:rFonts w:ascii="Arial" w:hAnsi="Arial" w:cs="Arial"/>
          <w:sz w:val="22"/>
          <w:szCs w:val="22"/>
          <w:lang w:eastAsia="pl-PL"/>
        </w:rPr>
        <w:t>ankiem, możesz zwrócić się o pomoc do Miejskiego lub Powiatowego Rzecznika Konsumenta.</w:t>
      </w:r>
    </w:p>
    <w:p w14:paraId="732F7098" w14:textId="2641ADD0" w:rsidR="00D0211A" w:rsidRPr="007B097A" w:rsidRDefault="00D0211A" w:rsidP="00371B49">
      <w:pPr>
        <w:pStyle w:val="Akapitzlist"/>
        <w:spacing w:after="0"/>
        <w:ind w:left="0"/>
        <w:jc w:val="left"/>
        <w:rPr>
          <w:rFonts w:ascii="Arial" w:hAnsi="Arial" w:cs="Arial"/>
        </w:rPr>
      </w:pPr>
      <w:r w:rsidRPr="007B097A">
        <w:rPr>
          <w:rFonts w:ascii="Arial" w:hAnsi="Arial" w:cs="Arial"/>
        </w:rPr>
        <w:t xml:space="preserve">Jeśli nie zgodzisz się z wynikiem rozpatrzonej przez nas </w:t>
      </w:r>
      <w:r w:rsidR="008E2A0B" w:rsidRPr="007B097A">
        <w:rPr>
          <w:rFonts w:ascii="Arial" w:hAnsi="Arial" w:cs="Arial"/>
        </w:rPr>
        <w:t>reklamacji</w:t>
      </w:r>
      <w:r w:rsidRPr="007B097A">
        <w:rPr>
          <w:rFonts w:ascii="Arial" w:hAnsi="Arial" w:cs="Arial"/>
        </w:rPr>
        <w:t>, możesz:</w:t>
      </w:r>
    </w:p>
    <w:p w14:paraId="3FF9D1E4" w14:textId="77777777" w:rsidR="008E2A0B" w:rsidRPr="007B097A" w:rsidRDefault="00D0211A" w:rsidP="00371B49">
      <w:pPr>
        <w:pStyle w:val="Akapitzlist"/>
        <w:numPr>
          <w:ilvl w:val="0"/>
          <w:numId w:val="6"/>
        </w:numPr>
        <w:spacing w:after="0"/>
        <w:ind w:left="426"/>
        <w:jc w:val="left"/>
        <w:rPr>
          <w:rFonts w:ascii="Arial" w:hAnsi="Arial" w:cs="Arial"/>
        </w:rPr>
      </w:pPr>
      <w:r w:rsidRPr="007B097A">
        <w:rPr>
          <w:rFonts w:ascii="Arial" w:hAnsi="Arial" w:cs="Arial"/>
        </w:rPr>
        <w:t xml:space="preserve">odwołać się do Prezesa </w:t>
      </w:r>
      <w:bookmarkStart w:id="2" w:name="_Hlk201583143"/>
      <w:r w:rsidRPr="007B097A">
        <w:rPr>
          <w:rFonts w:ascii="Arial" w:hAnsi="Arial" w:cs="Arial"/>
        </w:rPr>
        <w:t>Zarządu Banku Spółdzielczego w Zwoleniu</w:t>
      </w:r>
      <w:bookmarkEnd w:id="2"/>
      <w:r w:rsidR="008E2A0B" w:rsidRPr="007B097A">
        <w:rPr>
          <w:rFonts w:ascii="Arial" w:hAnsi="Arial" w:cs="Arial"/>
        </w:rPr>
        <w:t>,</w:t>
      </w:r>
    </w:p>
    <w:p w14:paraId="5C9F494A" w14:textId="77777777" w:rsidR="008E2A0B" w:rsidRPr="007B097A" w:rsidRDefault="008E2A0B" w:rsidP="00371B49">
      <w:pPr>
        <w:pStyle w:val="Akapitzlist"/>
        <w:numPr>
          <w:ilvl w:val="0"/>
          <w:numId w:val="6"/>
        </w:numPr>
        <w:spacing w:after="0"/>
        <w:ind w:left="426"/>
        <w:jc w:val="left"/>
        <w:rPr>
          <w:rFonts w:ascii="Arial" w:hAnsi="Arial" w:cs="Arial"/>
        </w:rPr>
      </w:pPr>
      <w:r w:rsidRPr="007B097A">
        <w:rPr>
          <w:rFonts w:ascii="Arial" w:hAnsi="Arial" w:cs="Arial"/>
          <w:lang w:eastAsia="pl-PL"/>
        </w:rPr>
        <w:t>złożyć zapis na Sąd Polubowny przy Komisji Nadzoru Finansowego;</w:t>
      </w:r>
    </w:p>
    <w:p w14:paraId="23959A7B" w14:textId="77777777" w:rsidR="008E2A0B" w:rsidRPr="007B097A" w:rsidRDefault="008E2A0B" w:rsidP="00371B49">
      <w:pPr>
        <w:pStyle w:val="Akapitzlist"/>
        <w:numPr>
          <w:ilvl w:val="0"/>
          <w:numId w:val="6"/>
        </w:numPr>
        <w:spacing w:after="0"/>
        <w:ind w:left="426"/>
        <w:jc w:val="left"/>
        <w:rPr>
          <w:rFonts w:ascii="Arial" w:hAnsi="Arial" w:cs="Arial"/>
        </w:rPr>
      </w:pPr>
      <w:r w:rsidRPr="007B097A">
        <w:rPr>
          <w:rFonts w:ascii="Arial" w:hAnsi="Arial" w:cs="Arial"/>
          <w:lang w:eastAsia="pl-PL"/>
        </w:rPr>
        <w:t>skorzystać z instytucji Arbitra Bankowego przy Związku Banków Polskich*;</w:t>
      </w:r>
    </w:p>
    <w:p w14:paraId="0018D8CF" w14:textId="72117A81" w:rsidR="008E2A0B" w:rsidRPr="007B097A" w:rsidRDefault="008E2A0B" w:rsidP="00371B49">
      <w:pPr>
        <w:pStyle w:val="Akapitzlist"/>
        <w:numPr>
          <w:ilvl w:val="0"/>
          <w:numId w:val="6"/>
        </w:numPr>
        <w:spacing w:after="0"/>
        <w:ind w:left="426"/>
        <w:jc w:val="left"/>
        <w:rPr>
          <w:rFonts w:ascii="Arial" w:hAnsi="Arial" w:cs="Arial"/>
        </w:rPr>
      </w:pPr>
      <w:r w:rsidRPr="007B097A">
        <w:rPr>
          <w:rFonts w:ascii="Arial" w:hAnsi="Arial" w:cs="Arial"/>
          <w:lang w:eastAsia="pl-PL"/>
        </w:rPr>
        <w:t>złożyć wniosek do Rzecznika Finansowego w sprawie rozwiązania sporu**;</w:t>
      </w:r>
    </w:p>
    <w:p w14:paraId="4C0B4230" w14:textId="77777777" w:rsidR="00D0211A" w:rsidRPr="007B097A" w:rsidRDefault="00D0211A" w:rsidP="00371B49">
      <w:pPr>
        <w:pStyle w:val="Akapitzlist"/>
        <w:numPr>
          <w:ilvl w:val="0"/>
          <w:numId w:val="6"/>
        </w:numPr>
        <w:spacing w:after="0"/>
        <w:ind w:left="426"/>
        <w:jc w:val="left"/>
        <w:rPr>
          <w:rFonts w:ascii="Arial" w:hAnsi="Arial" w:cs="Arial"/>
        </w:rPr>
      </w:pPr>
      <w:r w:rsidRPr="007B097A">
        <w:rPr>
          <w:rFonts w:ascii="Arial" w:hAnsi="Arial" w:cs="Arial"/>
        </w:rPr>
        <w:t>wystąpić z powództwem do właściwego miejscowo sądu powszechnego wskazując Bank jako pozwanego.</w:t>
      </w:r>
    </w:p>
    <w:p w14:paraId="66A78DDE" w14:textId="1C21409A" w:rsidR="002109AE" w:rsidRPr="007B097A" w:rsidRDefault="002109AE" w:rsidP="00371B49">
      <w:pPr>
        <w:pStyle w:val="Akapitzlist"/>
        <w:spacing w:after="0"/>
        <w:ind w:left="0"/>
        <w:jc w:val="left"/>
        <w:rPr>
          <w:rFonts w:ascii="Arial" w:hAnsi="Arial" w:cs="Arial"/>
        </w:rPr>
      </w:pPr>
    </w:p>
    <w:p w14:paraId="6E5E0E3C" w14:textId="77777777" w:rsidR="00186E9B" w:rsidRPr="007B097A" w:rsidRDefault="00186E9B" w:rsidP="00371B49">
      <w:pPr>
        <w:spacing w:line="276" w:lineRule="auto"/>
        <w:rPr>
          <w:rFonts w:ascii="Arial" w:eastAsia="Times New Roman" w:hAnsi="Arial" w:cs="Arial"/>
          <w:b/>
          <w:bCs/>
          <w:color w:val="00B050"/>
          <w:lang w:eastAsia="pl-PL"/>
        </w:rPr>
      </w:pPr>
      <w:r w:rsidRPr="007B097A">
        <w:rPr>
          <w:rFonts w:ascii="Arial" w:eastAsia="Times New Roman" w:hAnsi="Arial" w:cs="Arial"/>
          <w:b/>
          <w:bCs/>
          <w:color w:val="00B050"/>
          <w:lang w:eastAsia="pl-PL"/>
        </w:rPr>
        <w:t xml:space="preserve">Zgoda banku na udział w pozasądowym postępowaniu </w:t>
      </w:r>
    </w:p>
    <w:p w14:paraId="29550684" w14:textId="1FBE7C4F" w:rsidR="00186E9B" w:rsidRPr="007B097A" w:rsidRDefault="00186E9B" w:rsidP="00371B49">
      <w:pPr>
        <w:tabs>
          <w:tab w:val="left" w:pos="426"/>
        </w:tabs>
        <w:spacing w:line="276" w:lineRule="auto"/>
        <w:rPr>
          <w:rFonts w:ascii="Arial" w:eastAsia="Calibri" w:hAnsi="Arial" w:cs="Arial"/>
          <w:sz w:val="22"/>
          <w:szCs w:val="22"/>
          <w:lang w:eastAsia="pl-PL"/>
        </w:rPr>
      </w:pPr>
      <w:r w:rsidRPr="007B097A">
        <w:rPr>
          <w:rFonts w:ascii="Arial" w:eastAsia="Calibri" w:hAnsi="Arial" w:cs="Arial"/>
          <w:sz w:val="22"/>
          <w:szCs w:val="22"/>
          <w:lang w:eastAsia="pl-PL"/>
        </w:rPr>
        <w:t>Postępowanie w sprawie pozasądowego rozwiązywania sporów konsumenckich mogą prowadzić :</w:t>
      </w:r>
      <w:r w:rsidRPr="007B097A">
        <w:rPr>
          <w:rFonts w:ascii="Arial" w:eastAsia="Calibri" w:hAnsi="Arial" w:cs="Arial"/>
          <w:sz w:val="22"/>
          <w:szCs w:val="22"/>
          <w:vertAlign w:val="superscript"/>
          <w:lang w:eastAsia="pl-PL"/>
        </w:rPr>
        <w:t xml:space="preserve"> </w:t>
      </w:r>
    </w:p>
    <w:p w14:paraId="1EE31628" w14:textId="08D5B362" w:rsidR="00B12812" w:rsidRPr="007B097A" w:rsidRDefault="00186E9B" w:rsidP="00371B49">
      <w:pPr>
        <w:pStyle w:val="Akapitzlist"/>
        <w:numPr>
          <w:ilvl w:val="0"/>
          <w:numId w:val="21"/>
        </w:numPr>
        <w:spacing w:after="0"/>
        <w:ind w:left="426"/>
        <w:jc w:val="left"/>
        <w:rPr>
          <w:rFonts w:ascii="Arial" w:eastAsia="Calibri" w:hAnsi="Arial" w:cs="Arial"/>
          <w:lang w:eastAsia="pl-PL"/>
        </w:rPr>
      </w:pPr>
      <w:r w:rsidRPr="007B097A">
        <w:rPr>
          <w:rFonts w:ascii="Arial" w:eastAsia="Calibri" w:hAnsi="Arial" w:cs="Arial"/>
          <w:lang w:eastAsia="pl-PL"/>
        </w:rPr>
        <w:t>Rzecznik Finansowy</w:t>
      </w:r>
      <w:r w:rsidRPr="007B097A">
        <w:rPr>
          <w:rFonts w:ascii="Arial" w:eastAsia="Calibri" w:hAnsi="Arial" w:cs="Arial"/>
          <w:b/>
          <w:bCs/>
          <w:lang w:eastAsia="pl-PL"/>
        </w:rPr>
        <w:t>**</w:t>
      </w:r>
      <w:r w:rsidRPr="007B097A">
        <w:rPr>
          <w:rFonts w:ascii="Arial" w:eastAsia="Calibri" w:hAnsi="Arial" w:cs="Arial"/>
          <w:lang w:eastAsia="pl-PL"/>
        </w:rPr>
        <w:t>, (</w:t>
      </w:r>
      <w:hyperlink r:id="rId10" w:history="1">
        <w:r w:rsidRPr="007B097A">
          <w:rPr>
            <w:rStyle w:val="Hipercze"/>
            <w:rFonts w:ascii="Arial" w:eastAsia="Calibri" w:hAnsi="Arial" w:cs="Arial"/>
            <w:lang w:eastAsia="pl-PL"/>
          </w:rPr>
          <w:t>www.rf.gov.pl</w:t>
        </w:r>
      </w:hyperlink>
      <w:r w:rsidRPr="007B097A">
        <w:rPr>
          <w:rFonts w:ascii="Arial" w:eastAsia="Calibri" w:hAnsi="Arial" w:cs="Arial"/>
          <w:lang w:eastAsia="pl-PL"/>
        </w:rPr>
        <w:t>);</w:t>
      </w:r>
    </w:p>
    <w:p w14:paraId="2D4A436F" w14:textId="77777777" w:rsidR="00B12812" w:rsidRPr="007B097A" w:rsidRDefault="00186E9B" w:rsidP="00371B49">
      <w:pPr>
        <w:pStyle w:val="Akapitzlist"/>
        <w:numPr>
          <w:ilvl w:val="0"/>
          <w:numId w:val="21"/>
        </w:numPr>
        <w:spacing w:after="0"/>
        <w:ind w:left="426"/>
        <w:jc w:val="left"/>
        <w:rPr>
          <w:rFonts w:ascii="Arial" w:eastAsia="Calibri" w:hAnsi="Arial" w:cs="Arial"/>
          <w:lang w:eastAsia="pl-PL"/>
        </w:rPr>
      </w:pPr>
      <w:r w:rsidRPr="007B097A">
        <w:rPr>
          <w:rFonts w:ascii="Arial" w:eastAsia="Calibri" w:hAnsi="Arial" w:cs="Arial"/>
          <w:lang w:eastAsia="pl-PL"/>
        </w:rPr>
        <w:t>Sąd Polubowny przy Komisji Nadzoru Finansowego, (</w:t>
      </w:r>
      <w:hyperlink r:id="rId11" w:history="1">
        <w:r w:rsidRPr="007B097A">
          <w:rPr>
            <w:rFonts w:ascii="Arial" w:eastAsia="Calibri" w:hAnsi="Arial" w:cs="Arial"/>
            <w:color w:val="0000FF"/>
            <w:u w:val="single"/>
            <w:lang w:eastAsia="pl-PL"/>
          </w:rPr>
          <w:t>www.knf.gov.pl</w:t>
        </w:r>
      </w:hyperlink>
      <w:r w:rsidRPr="007B097A">
        <w:rPr>
          <w:rFonts w:ascii="Arial" w:eastAsia="Calibri" w:hAnsi="Arial" w:cs="Arial"/>
          <w:lang w:eastAsia="pl-PL"/>
        </w:rPr>
        <w:t>);</w:t>
      </w:r>
    </w:p>
    <w:p w14:paraId="3514A4FE" w14:textId="0E7E7447" w:rsidR="00186E9B" w:rsidRPr="007B097A" w:rsidRDefault="00186E9B" w:rsidP="00371B49">
      <w:pPr>
        <w:pStyle w:val="Akapitzlist"/>
        <w:numPr>
          <w:ilvl w:val="0"/>
          <w:numId w:val="21"/>
        </w:numPr>
        <w:spacing w:after="0"/>
        <w:ind w:left="426"/>
        <w:jc w:val="left"/>
        <w:rPr>
          <w:rFonts w:ascii="Arial" w:eastAsia="Calibri" w:hAnsi="Arial" w:cs="Arial"/>
          <w:lang w:eastAsia="pl-PL"/>
        </w:rPr>
      </w:pPr>
      <w:r w:rsidRPr="007B097A">
        <w:rPr>
          <w:rFonts w:ascii="Arial" w:eastAsia="Calibri" w:hAnsi="Arial" w:cs="Arial"/>
          <w:lang w:eastAsia="pl-PL"/>
        </w:rPr>
        <w:t>Bankowy Arbitraż Konsumencki przy Związku Banków Polskich</w:t>
      </w:r>
      <w:r w:rsidRPr="007B097A">
        <w:rPr>
          <w:rFonts w:ascii="Arial" w:eastAsia="Calibri" w:hAnsi="Arial" w:cs="Arial"/>
          <w:b/>
          <w:bCs/>
          <w:lang w:eastAsia="pl-PL"/>
        </w:rPr>
        <w:t>*</w:t>
      </w:r>
      <w:r w:rsidRPr="007B097A">
        <w:rPr>
          <w:rFonts w:ascii="Arial" w:eastAsia="Calibri" w:hAnsi="Arial" w:cs="Arial"/>
          <w:lang w:eastAsia="pl-PL"/>
        </w:rPr>
        <w:t>, (</w:t>
      </w:r>
      <w:hyperlink r:id="rId12" w:history="1">
        <w:r w:rsidRPr="007B097A">
          <w:rPr>
            <w:rFonts w:ascii="Arial" w:eastAsia="Calibri" w:hAnsi="Arial" w:cs="Arial"/>
            <w:color w:val="0000FF"/>
            <w:u w:val="single"/>
            <w:lang w:eastAsia="pl-PL"/>
          </w:rPr>
          <w:t>www.zbp.pl</w:t>
        </w:r>
      </w:hyperlink>
      <w:r w:rsidRPr="007B097A">
        <w:rPr>
          <w:rFonts w:ascii="Arial" w:eastAsia="Calibri" w:hAnsi="Arial" w:cs="Arial"/>
          <w:lang w:eastAsia="pl-PL"/>
        </w:rPr>
        <w:t>).</w:t>
      </w:r>
    </w:p>
    <w:p w14:paraId="42B80639" w14:textId="28D38DFA" w:rsidR="00186E9B" w:rsidRPr="007B097A" w:rsidRDefault="00186E9B" w:rsidP="00371B49">
      <w:pPr>
        <w:pStyle w:val="Akapitzlist"/>
        <w:spacing w:after="0"/>
        <w:ind w:left="0"/>
        <w:jc w:val="left"/>
        <w:rPr>
          <w:rFonts w:ascii="Arial" w:hAnsi="Arial" w:cs="Arial"/>
        </w:rPr>
      </w:pPr>
    </w:p>
    <w:p w14:paraId="56FA7E6B" w14:textId="62D0BD77" w:rsidR="00186E9B" w:rsidRPr="007B097A" w:rsidRDefault="00186E9B" w:rsidP="00371B49">
      <w:pPr>
        <w:pStyle w:val="Akapitzlist"/>
        <w:spacing w:after="0"/>
        <w:ind w:left="0"/>
        <w:jc w:val="left"/>
        <w:rPr>
          <w:rFonts w:ascii="Arial" w:hAnsi="Arial" w:cs="Arial"/>
        </w:rPr>
      </w:pPr>
    </w:p>
    <w:p w14:paraId="7D015BF6" w14:textId="3831F57D" w:rsidR="00186E9B" w:rsidRPr="007B097A" w:rsidRDefault="00186E9B" w:rsidP="00371B49">
      <w:pPr>
        <w:pStyle w:val="Akapitzlist"/>
        <w:spacing w:after="0"/>
        <w:ind w:left="0"/>
        <w:jc w:val="left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9081"/>
      </w:tblGrid>
      <w:tr w:rsidR="005C7CD7" w:rsidRPr="007B097A" w14:paraId="46F9BB2E" w14:textId="77777777" w:rsidTr="00C76017">
        <w:tc>
          <w:tcPr>
            <w:tcW w:w="9628" w:type="dxa"/>
            <w:gridSpan w:val="2"/>
            <w:shd w:val="clear" w:color="auto" w:fill="F2F2F2" w:themeFill="background1" w:themeFillShade="F2"/>
          </w:tcPr>
          <w:p w14:paraId="6517392F" w14:textId="77777777" w:rsidR="005C7CD7" w:rsidRPr="007B097A" w:rsidRDefault="005C7CD7" w:rsidP="00371B4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313131"/>
                <w:sz w:val="22"/>
                <w:szCs w:val="22"/>
                <w:lang w:eastAsia="pl-PL"/>
              </w:rPr>
            </w:pPr>
            <w:r w:rsidRPr="007B097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Wyjaśnienia oznaczeń</w:t>
            </w:r>
          </w:p>
        </w:tc>
      </w:tr>
      <w:tr w:rsidR="005C7CD7" w:rsidRPr="007B097A" w14:paraId="45852746" w14:textId="77777777" w:rsidTr="00C76017">
        <w:tc>
          <w:tcPr>
            <w:tcW w:w="547" w:type="dxa"/>
          </w:tcPr>
          <w:p w14:paraId="758EBE42" w14:textId="77777777" w:rsidR="005C7CD7" w:rsidRPr="007B097A" w:rsidRDefault="005C7CD7" w:rsidP="00371B4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313131"/>
                <w:sz w:val="22"/>
                <w:szCs w:val="22"/>
                <w:lang w:eastAsia="pl-PL"/>
              </w:rPr>
            </w:pPr>
            <w:r w:rsidRPr="007B097A">
              <w:rPr>
                <w:rFonts w:ascii="Arial" w:eastAsia="Times New Roman" w:hAnsi="Arial" w:cs="Arial"/>
                <w:b/>
                <w:bCs/>
                <w:color w:val="313131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9081" w:type="dxa"/>
          </w:tcPr>
          <w:p w14:paraId="0025CF0F" w14:textId="77777777" w:rsidR="005C7CD7" w:rsidRPr="007B097A" w:rsidRDefault="005C7CD7" w:rsidP="00371B49">
            <w:pPr>
              <w:spacing w:line="276" w:lineRule="auto"/>
              <w:rPr>
                <w:rFonts w:ascii="Arial" w:eastAsia="Times New Roman" w:hAnsi="Arial" w:cs="Arial"/>
                <w:color w:val="313131"/>
                <w:sz w:val="22"/>
                <w:szCs w:val="22"/>
                <w:lang w:eastAsia="pl-PL"/>
              </w:rPr>
            </w:pPr>
            <w:r w:rsidRPr="007B097A">
              <w:rPr>
                <w:rFonts w:ascii="Arial" w:hAnsi="Arial" w:cs="Arial"/>
                <w:sz w:val="22"/>
                <w:szCs w:val="22"/>
              </w:rPr>
              <w:t>dotyczy konsumentów</w:t>
            </w:r>
          </w:p>
        </w:tc>
      </w:tr>
      <w:tr w:rsidR="005C7CD7" w:rsidRPr="007B097A" w14:paraId="5344AC0C" w14:textId="77777777" w:rsidTr="00C76017">
        <w:tc>
          <w:tcPr>
            <w:tcW w:w="547" w:type="dxa"/>
          </w:tcPr>
          <w:p w14:paraId="20408472" w14:textId="77777777" w:rsidR="005C7CD7" w:rsidRPr="007B097A" w:rsidRDefault="005C7CD7" w:rsidP="00371B4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313131"/>
                <w:sz w:val="22"/>
                <w:szCs w:val="22"/>
                <w:lang w:eastAsia="pl-PL"/>
              </w:rPr>
            </w:pPr>
            <w:r w:rsidRPr="007B097A">
              <w:rPr>
                <w:rFonts w:ascii="Arial" w:eastAsia="Times New Roman" w:hAnsi="Arial" w:cs="Arial"/>
                <w:b/>
                <w:bCs/>
                <w:color w:val="313131"/>
                <w:sz w:val="22"/>
                <w:szCs w:val="22"/>
                <w:lang w:eastAsia="pl-PL"/>
              </w:rPr>
              <w:t>**</w:t>
            </w:r>
          </w:p>
        </w:tc>
        <w:tc>
          <w:tcPr>
            <w:tcW w:w="9081" w:type="dxa"/>
          </w:tcPr>
          <w:p w14:paraId="6625CD5F" w14:textId="77777777" w:rsidR="005C7CD7" w:rsidRPr="007B097A" w:rsidRDefault="005C7CD7" w:rsidP="00371B49">
            <w:pPr>
              <w:spacing w:line="276" w:lineRule="auto"/>
              <w:rPr>
                <w:rFonts w:ascii="Arial" w:eastAsia="Times New Roman" w:hAnsi="Arial" w:cs="Arial"/>
                <w:color w:val="313131"/>
                <w:sz w:val="22"/>
                <w:szCs w:val="22"/>
                <w:lang w:eastAsia="pl-PL"/>
              </w:rPr>
            </w:pPr>
            <w:r w:rsidRPr="007B097A">
              <w:rPr>
                <w:rFonts w:ascii="Arial" w:hAnsi="Arial" w:cs="Arial"/>
                <w:sz w:val="22"/>
                <w:szCs w:val="22"/>
              </w:rPr>
              <w:t>dotyczy klientów indywidualnych oraz osób fizycznych prowadzących działalność gospodarczą, w tym wspólników spółki cywilnej oraz rolników</w:t>
            </w:r>
          </w:p>
        </w:tc>
      </w:tr>
    </w:tbl>
    <w:p w14:paraId="06210D02" w14:textId="01DD08F8" w:rsidR="008E2A0B" w:rsidRPr="007B097A" w:rsidRDefault="008E2A0B" w:rsidP="00371B49">
      <w:pPr>
        <w:pStyle w:val="Akapitzlist"/>
        <w:spacing w:after="0"/>
        <w:ind w:left="0"/>
        <w:jc w:val="left"/>
        <w:rPr>
          <w:rFonts w:ascii="Arial" w:hAnsi="Arial" w:cs="Arial"/>
        </w:rPr>
      </w:pPr>
    </w:p>
    <w:p w14:paraId="17ADD468" w14:textId="02BA6A1C" w:rsidR="00A0712C" w:rsidRPr="007B097A" w:rsidRDefault="00A0712C" w:rsidP="00371B49">
      <w:pPr>
        <w:pStyle w:val="Akapitzlist"/>
        <w:spacing w:after="0"/>
        <w:ind w:left="0"/>
        <w:jc w:val="left"/>
        <w:rPr>
          <w:rFonts w:ascii="Arial" w:hAnsi="Arial" w:cs="Arial"/>
        </w:rPr>
      </w:pPr>
    </w:p>
    <w:sectPr w:rsidR="00A0712C" w:rsidRPr="007B097A" w:rsidSect="001B7F20">
      <w:footerReference w:type="even" r:id="rId13"/>
      <w:footerReference w:type="default" r:id="rId14"/>
      <w:pgSz w:w="11906" w:h="16838"/>
      <w:pgMar w:top="854" w:right="1134" w:bottom="1693" w:left="1134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29BC" w14:textId="77777777" w:rsidR="0097500E" w:rsidRDefault="0097500E">
      <w:r>
        <w:separator/>
      </w:r>
    </w:p>
  </w:endnote>
  <w:endnote w:type="continuationSeparator" w:id="0">
    <w:p w14:paraId="4C0F8A58" w14:textId="77777777" w:rsidR="0097500E" w:rsidRDefault="0097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700E" w14:textId="77777777" w:rsidR="003D1D55" w:rsidRDefault="002A7304" w:rsidP="00C6108A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0C84A7" w14:textId="77777777" w:rsidR="003D1D55" w:rsidRDefault="003D1D55" w:rsidP="00C6108A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5622" w14:textId="77777777" w:rsidR="003D1D55" w:rsidRDefault="002A730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B9E0050" w14:textId="77777777" w:rsidR="003D1D55" w:rsidRDefault="003D1D55" w:rsidP="00C6108A">
    <w:pPr>
      <w:pStyle w:val="Stopka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068A" w14:textId="77777777" w:rsidR="0097500E" w:rsidRDefault="0097500E">
      <w:r>
        <w:separator/>
      </w:r>
    </w:p>
  </w:footnote>
  <w:footnote w:type="continuationSeparator" w:id="0">
    <w:p w14:paraId="6F7A45B7" w14:textId="77777777" w:rsidR="0097500E" w:rsidRDefault="00975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0E8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SimSu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167624"/>
    <w:multiLevelType w:val="hybridMultilevel"/>
    <w:tmpl w:val="185E55E0"/>
    <w:lvl w:ilvl="0" w:tplc="C25833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CF877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2343"/>
    <w:multiLevelType w:val="hybridMultilevel"/>
    <w:tmpl w:val="E2EAE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1B4F"/>
    <w:multiLevelType w:val="hybridMultilevel"/>
    <w:tmpl w:val="CF86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66B"/>
    <w:multiLevelType w:val="hybridMultilevel"/>
    <w:tmpl w:val="AB8CA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26FD"/>
    <w:multiLevelType w:val="hybridMultilevel"/>
    <w:tmpl w:val="11CE521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21644A"/>
    <w:multiLevelType w:val="hybridMultilevel"/>
    <w:tmpl w:val="62EEA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16B0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A21A7"/>
    <w:multiLevelType w:val="hybridMultilevel"/>
    <w:tmpl w:val="70641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036D5"/>
    <w:multiLevelType w:val="hybridMultilevel"/>
    <w:tmpl w:val="80C20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0A79"/>
    <w:multiLevelType w:val="hybridMultilevel"/>
    <w:tmpl w:val="381CDA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711B8"/>
    <w:multiLevelType w:val="hybridMultilevel"/>
    <w:tmpl w:val="164EE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7CA7"/>
    <w:multiLevelType w:val="hybridMultilevel"/>
    <w:tmpl w:val="D264DD46"/>
    <w:lvl w:ilvl="0" w:tplc="510CA63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95120"/>
    <w:multiLevelType w:val="hybridMultilevel"/>
    <w:tmpl w:val="DF0683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DC273BC"/>
    <w:multiLevelType w:val="hybridMultilevel"/>
    <w:tmpl w:val="DF06836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2AD0DB4"/>
    <w:multiLevelType w:val="hybridMultilevel"/>
    <w:tmpl w:val="57EA2B4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DBCAC8C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 w:tplc="D932155A">
      <w:start w:val="1"/>
      <w:numFmt w:val="lowerLetter"/>
      <w:lvlText w:val="%3)"/>
      <w:lvlJc w:val="right"/>
      <w:pPr>
        <w:ind w:left="748" w:hanging="180"/>
      </w:pPr>
      <w:rPr>
        <w:rFonts w:ascii="Arial" w:eastAsia="SimSun" w:hAnsi="Arial" w:cs="Arial"/>
      </w:rPr>
    </w:lvl>
    <w:lvl w:ilvl="3" w:tplc="041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C670D"/>
    <w:multiLevelType w:val="hybridMultilevel"/>
    <w:tmpl w:val="4104B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26546"/>
    <w:multiLevelType w:val="hybridMultilevel"/>
    <w:tmpl w:val="11CE521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962551"/>
    <w:multiLevelType w:val="hybridMultilevel"/>
    <w:tmpl w:val="A1ACDE66"/>
    <w:lvl w:ilvl="0" w:tplc="FDBCAC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A5517"/>
    <w:multiLevelType w:val="hybridMultilevel"/>
    <w:tmpl w:val="1FA4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1678C"/>
    <w:multiLevelType w:val="hybridMultilevel"/>
    <w:tmpl w:val="6CB4908E"/>
    <w:lvl w:ilvl="0" w:tplc="FDBCAC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12861"/>
    <w:multiLevelType w:val="hybridMultilevel"/>
    <w:tmpl w:val="9B4ADCEE"/>
    <w:lvl w:ilvl="0" w:tplc="FDBCAC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66FA3"/>
    <w:multiLevelType w:val="hybridMultilevel"/>
    <w:tmpl w:val="3392D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5"/>
  </w:num>
  <w:num w:numId="5">
    <w:abstractNumId w:val="2"/>
  </w:num>
  <w:num w:numId="6">
    <w:abstractNumId w:val="8"/>
  </w:num>
  <w:num w:numId="7">
    <w:abstractNumId w:val="13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  <w:num w:numId="12">
    <w:abstractNumId w:val="19"/>
  </w:num>
  <w:num w:numId="13">
    <w:abstractNumId w:val="20"/>
  </w:num>
  <w:num w:numId="14">
    <w:abstractNumId w:val="17"/>
  </w:num>
  <w:num w:numId="15">
    <w:abstractNumId w:val="14"/>
  </w:num>
  <w:num w:numId="16">
    <w:abstractNumId w:val="7"/>
  </w:num>
  <w:num w:numId="17">
    <w:abstractNumId w:val="21"/>
  </w:num>
  <w:num w:numId="18">
    <w:abstractNumId w:val="11"/>
  </w:num>
  <w:num w:numId="19">
    <w:abstractNumId w:val="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54"/>
    <w:rsid w:val="00092657"/>
    <w:rsid w:val="0010789F"/>
    <w:rsid w:val="00112B92"/>
    <w:rsid w:val="00186E9B"/>
    <w:rsid w:val="001B7F20"/>
    <w:rsid w:val="001D3EBC"/>
    <w:rsid w:val="002109AE"/>
    <w:rsid w:val="00237343"/>
    <w:rsid w:val="002424AE"/>
    <w:rsid w:val="00281B3C"/>
    <w:rsid w:val="00293923"/>
    <w:rsid w:val="002A7304"/>
    <w:rsid w:val="00363D75"/>
    <w:rsid w:val="00365414"/>
    <w:rsid w:val="00367388"/>
    <w:rsid w:val="00371B49"/>
    <w:rsid w:val="003C4AC8"/>
    <w:rsid w:val="003D1D55"/>
    <w:rsid w:val="003F1BD7"/>
    <w:rsid w:val="004171E4"/>
    <w:rsid w:val="004631E5"/>
    <w:rsid w:val="004A2C89"/>
    <w:rsid w:val="004C22F0"/>
    <w:rsid w:val="004E75F4"/>
    <w:rsid w:val="00531633"/>
    <w:rsid w:val="005C7CD7"/>
    <w:rsid w:val="00637CE4"/>
    <w:rsid w:val="00640391"/>
    <w:rsid w:val="0068560D"/>
    <w:rsid w:val="006A1583"/>
    <w:rsid w:val="006B7460"/>
    <w:rsid w:val="0071260D"/>
    <w:rsid w:val="007372DE"/>
    <w:rsid w:val="007967FA"/>
    <w:rsid w:val="007B097A"/>
    <w:rsid w:val="00825E28"/>
    <w:rsid w:val="00833AF6"/>
    <w:rsid w:val="00833D95"/>
    <w:rsid w:val="008360BF"/>
    <w:rsid w:val="00845021"/>
    <w:rsid w:val="00846B29"/>
    <w:rsid w:val="00866AB3"/>
    <w:rsid w:val="0087066A"/>
    <w:rsid w:val="0087142B"/>
    <w:rsid w:val="00874608"/>
    <w:rsid w:val="008950BF"/>
    <w:rsid w:val="008E2A0B"/>
    <w:rsid w:val="008E796B"/>
    <w:rsid w:val="00924604"/>
    <w:rsid w:val="00966DFE"/>
    <w:rsid w:val="00973C6E"/>
    <w:rsid w:val="0097500E"/>
    <w:rsid w:val="00985A61"/>
    <w:rsid w:val="009B0E69"/>
    <w:rsid w:val="009E1BD0"/>
    <w:rsid w:val="00A0712C"/>
    <w:rsid w:val="00A255C4"/>
    <w:rsid w:val="00A53D2E"/>
    <w:rsid w:val="00B12812"/>
    <w:rsid w:val="00B51804"/>
    <w:rsid w:val="00C317A0"/>
    <w:rsid w:val="00C57FBD"/>
    <w:rsid w:val="00C76017"/>
    <w:rsid w:val="00CB52D1"/>
    <w:rsid w:val="00D0211A"/>
    <w:rsid w:val="00D22787"/>
    <w:rsid w:val="00DA01DF"/>
    <w:rsid w:val="00E14E6B"/>
    <w:rsid w:val="00E26523"/>
    <w:rsid w:val="00E842C7"/>
    <w:rsid w:val="00E93618"/>
    <w:rsid w:val="00EB47ED"/>
    <w:rsid w:val="00EC6985"/>
    <w:rsid w:val="00F44F54"/>
    <w:rsid w:val="00F92648"/>
    <w:rsid w:val="00FA67FE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7C1B"/>
  <w15:chartTrackingRefBased/>
  <w15:docId w15:val="{74D62686-3ABD-496C-9694-649408E6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11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0211A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11A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D0211A"/>
    <w:rPr>
      <w:color w:val="0000FF"/>
      <w:u w:val="single"/>
    </w:rPr>
  </w:style>
  <w:style w:type="character" w:styleId="Numerstrony">
    <w:name w:val="page number"/>
    <w:uiPriority w:val="99"/>
    <w:semiHidden/>
    <w:unhideWhenUsed/>
    <w:rsid w:val="00D0211A"/>
  </w:style>
  <w:style w:type="paragraph" w:styleId="Akapitzlist">
    <w:name w:val="List Paragraph"/>
    <w:basedOn w:val="Normalny"/>
    <w:uiPriority w:val="34"/>
    <w:qFormat/>
    <w:rsid w:val="00D0211A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11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C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je@bs-zwolen.com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f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f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szwole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Chołuj</dc:creator>
  <cp:keywords/>
  <dc:description/>
  <cp:lastModifiedBy>Katarzyna Chołuj</cp:lastModifiedBy>
  <cp:revision>7</cp:revision>
  <dcterms:created xsi:type="dcterms:W3CDTF">2025-07-03T07:18:00Z</dcterms:created>
  <dcterms:modified xsi:type="dcterms:W3CDTF">2025-07-04T09:04:00Z</dcterms:modified>
</cp:coreProperties>
</file>